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003D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</w:rPr>
        <w:t>REGULAMIN DZIAŁALNOŚCI KLAS SPORTOWYCH</w:t>
      </w:r>
    </w:p>
    <w:p w:rsidR="00000000" w:rsidRDefault="00B003D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Szkoły Podstawowej nr 175 im. Heleny Marusarzówny </w:t>
      </w:r>
    </w:p>
    <w:p w:rsidR="00000000" w:rsidRDefault="00B003D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Warszawie ul. Trzech Budrysów 32</w:t>
      </w:r>
    </w:p>
    <w:p w:rsidR="00000000" w:rsidRDefault="00B003D5">
      <w:pPr>
        <w:jc w:val="center"/>
        <w:rPr>
          <w:rFonts w:ascii="Arial" w:hAnsi="Arial" w:cs="Arial"/>
          <w:sz w:val="20"/>
        </w:rPr>
      </w:pPr>
    </w:p>
    <w:p w:rsidR="00000000" w:rsidRDefault="00B003D5">
      <w:pPr>
        <w:jc w:val="center"/>
        <w:rPr>
          <w:rFonts w:ascii="Arial" w:hAnsi="Arial" w:cs="Arial"/>
          <w:sz w:val="20"/>
        </w:rPr>
      </w:pPr>
    </w:p>
    <w:p w:rsidR="00000000" w:rsidRDefault="00B003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&amp; 1</w:t>
      </w:r>
    </w:p>
    <w:p w:rsidR="00000000" w:rsidRDefault="00B003D5">
      <w:pPr>
        <w:jc w:val="center"/>
        <w:rPr>
          <w:rFonts w:ascii="Arial" w:hAnsi="Arial" w:cs="Arial"/>
        </w:rPr>
      </w:pPr>
    </w:p>
    <w:p w:rsidR="00000000" w:rsidRDefault="00B003D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W szkole tworzy się klasy sportowe od </w:t>
      </w:r>
      <w:r>
        <w:rPr>
          <w:rFonts w:ascii="Arial" w:hAnsi="Arial" w:cs="Arial"/>
          <w:sz w:val="28"/>
        </w:rPr>
        <w:t>I</w:t>
      </w:r>
      <w:r>
        <w:rPr>
          <w:rFonts w:ascii="Arial" w:hAnsi="Arial" w:cs="Arial"/>
        </w:rPr>
        <w:t xml:space="preserve"> do </w:t>
      </w:r>
      <w:r>
        <w:rPr>
          <w:rFonts w:ascii="Arial" w:hAnsi="Arial" w:cs="Arial"/>
          <w:sz w:val="28"/>
        </w:rPr>
        <w:t>VIII</w:t>
      </w:r>
      <w:r>
        <w:rPr>
          <w:rFonts w:ascii="Arial" w:hAnsi="Arial" w:cs="Arial"/>
        </w:rPr>
        <w:t xml:space="preserve">  z oznaczeniem literowym. "B"</w:t>
      </w:r>
    </w:p>
    <w:p w:rsidR="00000000" w:rsidRDefault="00B003D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Zasady funkcjonowania klas sportowych określaj</w:t>
      </w:r>
      <w:r>
        <w:rPr>
          <w:rFonts w:ascii="Arial" w:hAnsi="Arial" w:cs="Arial"/>
        </w:rPr>
        <w:t>ą odrębne przepisy.</w:t>
      </w:r>
    </w:p>
    <w:p w:rsidR="00000000" w:rsidRDefault="00B003D5">
      <w:pPr>
        <w:rPr>
          <w:rFonts w:ascii="Arial" w:hAnsi="Arial" w:cs="Arial"/>
        </w:rPr>
      </w:pPr>
    </w:p>
    <w:p w:rsidR="00000000" w:rsidRDefault="00B003D5">
      <w:pPr>
        <w:rPr>
          <w:rFonts w:ascii="Arial" w:hAnsi="Arial" w:cs="Arial"/>
        </w:rPr>
      </w:pPr>
    </w:p>
    <w:p w:rsidR="00000000" w:rsidRDefault="00B003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&amp; 2</w:t>
      </w:r>
    </w:p>
    <w:p w:rsidR="00000000" w:rsidRDefault="00B003D5">
      <w:pPr>
        <w:jc w:val="center"/>
        <w:rPr>
          <w:rFonts w:ascii="Arial" w:hAnsi="Arial" w:cs="Arial"/>
        </w:rPr>
      </w:pP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>1. Zasady rekrutacji do klas sportowych określają odrębne przepisy.</w:t>
      </w:r>
    </w:p>
    <w:p w:rsidR="00000000" w:rsidRDefault="00B003D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2. Termin przeprowadzenia prób sprawności fizycznej do klasy I wyznaczony jest przez Biuro Edukacji m. st. Warszawy. Nabór może być przeprowadzony wśród dzieci s</w:t>
      </w:r>
      <w:r>
        <w:rPr>
          <w:rFonts w:ascii="Arial" w:hAnsi="Arial" w:cs="Arial"/>
        </w:rPr>
        <w:t>poza rejonu.</w:t>
      </w:r>
    </w:p>
    <w:p w:rsidR="00000000" w:rsidRDefault="00B003D5">
      <w:r>
        <w:rPr>
          <w:rFonts w:ascii="Arial" w:hAnsi="Arial" w:cs="Arial"/>
        </w:rPr>
        <w:t xml:space="preserve">3. Ponowny nabór uczniów do klas sportowych odbywa się po ukończeniu </w:t>
      </w:r>
    </w:p>
    <w:p w:rsidR="00000000" w:rsidRDefault="00B003D5">
      <w:pPr>
        <w:pStyle w:val="Tekstpodstawowywcity"/>
        <w:ind w:left="360"/>
      </w:pPr>
      <w:r>
        <w:t>I semestru klasy III. Nabór prowadzony jest na podstawie testu sprawności fizycznej który odbywa się pod koniec trwania zajęć w klasie III.</w:t>
      </w:r>
    </w:p>
    <w:p w:rsidR="00000000" w:rsidRDefault="00B003D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4. Do klas sportowych przyjmowane</w:t>
      </w:r>
      <w:r>
        <w:rPr>
          <w:rFonts w:ascii="Arial" w:hAnsi="Arial" w:cs="Arial"/>
        </w:rPr>
        <w:t xml:space="preserve"> są dzieci zgodnie z obowiązującym rocznikiem lub rok młodsze.</w:t>
      </w:r>
    </w:p>
    <w:p w:rsidR="00000000" w:rsidRDefault="00B003D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5. Do klasy sportowej nie przyjmujemy dzieci z orzeczeniem o potrzebie kształcenia specjalnego.</w:t>
      </w:r>
    </w:p>
    <w:p w:rsidR="00000000" w:rsidRDefault="00B003D5">
      <w:pPr>
        <w:ind w:left="360"/>
        <w:rPr>
          <w:rFonts w:ascii="Arial" w:hAnsi="Arial" w:cs="Arial"/>
        </w:rPr>
      </w:pPr>
    </w:p>
    <w:p w:rsidR="00000000" w:rsidRDefault="00B003D5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&amp; 3</w:t>
      </w:r>
    </w:p>
    <w:p w:rsidR="00000000" w:rsidRDefault="00B003D5">
      <w:pPr>
        <w:ind w:left="360"/>
        <w:jc w:val="center"/>
        <w:rPr>
          <w:rFonts w:ascii="Arial" w:hAnsi="Arial" w:cs="Arial"/>
        </w:rPr>
      </w:pPr>
    </w:p>
    <w:p w:rsidR="00000000" w:rsidRDefault="00B003D5">
      <w:pPr>
        <w:ind w:left="180" w:hanging="18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1. Przyjęcie ucznia do klasy sportowej poprzedza test sprawności fizycznej.</w:t>
      </w:r>
    </w:p>
    <w:p w:rsidR="00000000" w:rsidRDefault="00B003D5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1) Do próby sp</w:t>
      </w:r>
      <w:r>
        <w:rPr>
          <w:rFonts w:ascii="Arial" w:hAnsi="Arial" w:cs="Arial"/>
          <w:shd w:val="clear" w:color="auto" w:fill="FFFFFF"/>
        </w:rPr>
        <w:t>rawności fizycznej przystępują tylko ci kandydaci, którzy posiadają bardzo dobry stan zdrowia potwierdzony orzeczeniem wydanym przez lekarza podstawowej opieki zdrowotnej.</w:t>
      </w:r>
    </w:p>
    <w:p w:rsidR="00000000" w:rsidRDefault="00B003D5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2) Wymagana jest pisemna zgoda rodziców na uczestnictwo dziecka w klasie sportowej.</w:t>
      </w:r>
      <w:r>
        <w:rPr>
          <w:rFonts w:ascii="Arial" w:hAnsi="Arial" w:cs="Arial"/>
        </w:rPr>
        <w:t xml:space="preserve"> </w:t>
      </w:r>
    </w:p>
    <w:p w:rsidR="00000000" w:rsidRDefault="00B003D5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3) Trener może przeprowadzić rozmowę z kandydatem lub jego rodzicami.</w:t>
      </w:r>
    </w:p>
    <w:p w:rsidR="00000000" w:rsidRDefault="00B003D5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4) Zespół trenerów ewentualnie bierze pod uwagę ogólną ocenę kandydata do IV klasy sportowej.</w:t>
      </w:r>
    </w:p>
    <w:p w:rsidR="00000000" w:rsidRDefault="00B003D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2. Decyzję o przyjęciu ucznia do I klasy sportowej podejmuje Dyrektor Szkoły po </w:t>
      </w:r>
    </w:p>
    <w:p w:rsidR="00000000" w:rsidRDefault="00B003D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zasięgn</w:t>
      </w:r>
      <w:r>
        <w:rPr>
          <w:rFonts w:ascii="Arial" w:hAnsi="Arial" w:cs="Arial"/>
        </w:rPr>
        <w:t>ięciu opinii przewodniczącego komisji rekrutacyjno-kwalifikacyjnej.</w:t>
      </w:r>
    </w:p>
    <w:p w:rsidR="00000000" w:rsidRDefault="00B003D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3. Decyzję o przyjęciu ucznia do IV klasy sportowej podejmuje Dyrektor Szkoły na wniosek trenera odpowiedzialnego za grupę ćwiczebną do której ma być przeniesiony uczeń.</w:t>
      </w:r>
    </w:p>
    <w:p w:rsidR="00000000" w:rsidRDefault="00B003D5">
      <w:pPr>
        <w:jc w:val="center"/>
        <w:rPr>
          <w:rFonts w:ascii="Arial" w:hAnsi="Arial" w:cs="Arial"/>
        </w:rPr>
      </w:pPr>
    </w:p>
    <w:p w:rsidR="00000000" w:rsidRDefault="00B003D5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&amp; 4</w:t>
      </w:r>
    </w:p>
    <w:p w:rsidR="00000000" w:rsidRDefault="00B003D5">
      <w:pPr>
        <w:jc w:val="center"/>
        <w:rPr>
          <w:rFonts w:ascii="Arial" w:hAnsi="Arial" w:cs="Arial"/>
        </w:rPr>
      </w:pPr>
    </w:p>
    <w:p w:rsidR="00000000" w:rsidRDefault="00B003D5">
      <w:pPr>
        <w:pStyle w:val="Tekstpodstawowywcity21"/>
        <w:ind w:left="360"/>
      </w:pPr>
      <w:r>
        <w:t>Specjalistyc</w:t>
      </w:r>
      <w:r>
        <w:t>zne zajęcia sportowe w określonej grupie ćwiczebnej są realizowane przez jednego trenera.</w:t>
      </w:r>
    </w:p>
    <w:p w:rsidR="00000000" w:rsidRDefault="00B003D5">
      <w:pPr>
        <w:ind w:left="180"/>
        <w:rPr>
          <w:rFonts w:ascii="Arial" w:hAnsi="Arial" w:cs="Arial"/>
        </w:rPr>
      </w:pPr>
    </w:p>
    <w:p w:rsidR="00000000" w:rsidRDefault="00B003D5">
      <w:pPr>
        <w:ind w:left="180"/>
        <w:rPr>
          <w:rFonts w:ascii="Arial" w:hAnsi="Arial" w:cs="Arial"/>
        </w:rPr>
      </w:pPr>
    </w:p>
    <w:p w:rsidR="00000000" w:rsidRDefault="00B003D5">
      <w:pPr>
        <w:ind w:left="276"/>
        <w:jc w:val="center"/>
        <w:rPr>
          <w:rFonts w:ascii="Arial" w:hAnsi="Arial" w:cs="Arial"/>
        </w:rPr>
      </w:pPr>
      <w:r>
        <w:rPr>
          <w:rFonts w:ascii="Arial" w:hAnsi="Arial" w:cs="Arial"/>
        </w:rPr>
        <w:t>&amp; 5</w:t>
      </w:r>
    </w:p>
    <w:p w:rsidR="00000000" w:rsidRDefault="00B003D5">
      <w:pPr>
        <w:ind w:left="276"/>
        <w:jc w:val="center"/>
        <w:rPr>
          <w:rFonts w:ascii="Arial" w:hAnsi="Arial" w:cs="Arial"/>
        </w:rPr>
      </w:pP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Realizacją programu szkolenia sportowego kieruje Dyrektor Szkoły. </w:t>
      </w:r>
    </w:p>
    <w:p w:rsidR="00000000" w:rsidRDefault="00B003D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W oddziałach sportowych w ramach zajęć sportowych jest realizowane szkolenie sportowe </w:t>
      </w:r>
      <w:r>
        <w:rPr>
          <w:rFonts w:ascii="Arial" w:hAnsi="Arial" w:cs="Arial"/>
        </w:rPr>
        <w:t xml:space="preserve">na podstawie programów szkolenia zatwierdzonych przez ministra właściwego do spraw kultury fizycznej opracowanych przez polski związek sportowy danej dyscypliny. </w:t>
      </w:r>
    </w:p>
    <w:p w:rsidR="00000000" w:rsidRDefault="00B003D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3. Program szkolenia jest realizowany równolegle z programem nauczania uwzględniającym podsta</w:t>
      </w:r>
      <w:r>
        <w:rPr>
          <w:rFonts w:ascii="Arial" w:hAnsi="Arial" w:cs="Arial"/>
        </w:rPr>
        <w:t>wę programową kształcenia ogólnego.</w:t>
      </w:r>
    </w:p>
    <w:p w:rsidR="00000000" w:rsidRDefault="00B003D5">
      <w:pPr>
        <w:ind w:left="276"/>
        <w:rPr>
          <w:rFonts w:ascii="Arial" w:hAnsi="Arial" w:cs="Arial"/>
        </w:rPr>
      </w:pPr>
    </w:p>
    <w:p w:rsidR="00000000" w:rsidRDefault="00B003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&amp; 6</w:t>
      </w:r>
    </w:p>
    <w:p w:rsidR="00000000" w:rsidRDefault="00B003D5">
      <w:pPr>
        <w:jc w:val="center"/>
        <w:rPr>
          <w:rFonts w:ascii="Arial" w:hAnsi="Arial" w:cs="Arial"/>
        </w:rPr>
      </w:pP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>1.Od uczniów klas sportowych wymaga się:</w:t>
      </w: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1) Przestrzegania wszystkich regulaminów obowiązujących uczniów w Szkole </w:t>
      </w:r>
      <w:r>
        <w:rPr>
          <w:rFonts w:ascii="Arial" w:hAnsi="Arial" w:cs="Arial"/>
        </w:rPr>
        <w:tab/>
        <w:t xml:space="preserve">    Podstawowej nr 175 w Warszawie.</w:t>
      </w: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ab/>
        <w:t>2) Przestrzegania regulaminów obowiązujących na obiektach spo</w:t>
      </w:r>
      <w:r>
        <w:rPr>
          <w:rFonts w:ascii="Arial" w:hAnsi="Arial" w:cs="Arial"/>
        </w:rPr>
        <w:t>rtowych.</w:t>
      </w: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3) Uczestniczenia we wszystkich zajęciach objętych planem lekcji i szkolenia </w:t>
      </w:r>
      <w:r>
        <w:rPr>
          <w:rFonts w:ascii="Arial" w:hAnsi="Arial" w:cs="Arial"/>
        </w:rPr>
        <w:tab/>
        <w:t xml:space="preserve">    sportowego.</w:t>
      </w: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4) Obowiązkowego uczestniczenia w rozgrywkach szkolnych, międzyszkolnych, </w:t>
      </w:r>
      <w:r>
        <w:rPr>
          <w:rFonts w:ascii="Arial" w:hAnsi="Arial" w:cs="Arial"/>
        </w:rPr>
        <w:tab/>
        <w:t xml:space="preserve">    dzielnicowych, WOM.</w:t>
      </w: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ab/>
        <w:t>5) Prezentowania postawy godnej ucznia i sportowca.</w:t>
      </w: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6) Podporządkowania się wskazaniom nauczycieli i trenerów w zakresie nauki, </w:t>
      </w:r>
      <w:r>
        <w:rPr>
          <w:rFonts w:ascii="Arial" w:hAnsi="Arial" w:cs="Arial"/>
        </w:rPr>
        <w:tab/>
        <w:t xml:space="preserve">    zachowania, bezpieczeństwa, sportu oraz zdrowego odżywiania.</w:t>
      </w:r>
    </w:p>
    <w:p w:rsidR="00000000" w:rsidRDefault="00B003D5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7) Bezwzględnego przestrzegania zasad BHP oraz przyjętych zasad   </w:t>
      </w:r>
    </w:p>
    <w:p w:rsidR="00000000" w:rsidRDefault="00B003D5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kulturalnego współżycia w czasie z</w:t>
      </w:r>
      <w:r>
        <w:rPr>
          <w:rFonts w:ascii="Arial" w:hAnsi="Arial" w:cs="Arial"/>
        </w:rPr>
        <w:t xml:space="preserve">ajęć wychowania fizycznego, szkolenia  </w:t>
      </w:r>
    </w:p>
    <w:p w:rsidR="00000000" w:rsidRDefault="00B003D5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sportowego, zawodów i wyjazdów sportowych.</w:t>
      </w:r>
    </w:p>
    <w:p w:rsidR="00000000" w:rsidRDefault="00B003D5" w:rsidP="00E73304">
      <w:p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8) Dbania o sprzęt sportowy, przyrządy i urządzenia wykorzystywane w</w:t>
      </w:r>
      <w:r w:rsidR="00E73304">
        <w:rPr>
          <w:rFonts w:ascii="Arial" w:hAnsi="Arial" w:cs="Arial"/>
        </w:rPr>
        <w:t> p</w:t>
      </w:r>
      <w:r>
        <w:rPr>
          <w:rFonts w:ascii="Arial" w:hAnsi="Arial" w:cs="Arial"/>
        </w:rPr>
        <w:t>rocesie szkolenia.</w:t>
      </w: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ab/>
        <w:t>9) Udokumentowania długotrwałej niezdolności do ćwiczeń.</w:t>
      </w: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ab/>
        <w:t>10) Pr</w:t>
      </w:r>
      <w:r>
        <w:rPr>
          <w:rFonts w:ascii="Arial" w:hAnsi="Arial" w:cs="Arial"/>
        </w:rPr>
        <w:t xml:space="preserve">zedłożenia nauczycielowi z wyprzedzeniem informacji o przewidywanej </w:t>
      </w:r>
      <w:r>
        <w:rPr>
          <w:rFonts w:ascii="Arial" w:hAnsi="Arial" w:cs="Arial"/>
        </w:rPr>
        <w:tab/>
        <w:t xml:space="preserve">      nieobecności na zawodach.</w:t>
      </w:r>
    </w:p>
    <w:p w:rsidR="00000000" w:rsidRDefault="00B003D5">
      <w:pPr>
        <w:rPr>
          <w:rFonts w:ascii="Arial" w:hAnsi="Arial" w:cs="Arial"/>
        </w:rPr>
      </w:pPr>
      <w:r>
        <w:rPr>
          <w:rFonts w:ascii="Arial" w:hAnsi="Arial" w:cs="Arial"/>
        </w:rPr>
        <w:tab/>
        <w:t>11) Aktualnych badań lekarskich.</w:t>
      </w:r>
    </w:p>
    <w:p w:rsidR="00000000" w:rsidRDefault="00B003D5" w:rsidP="002B7FCD">
      <w:pPr>
        <w:numPr>
          <w:ilvl w:val="2"/>
          <w:numId w:val="1"/>
        </w:numPr>
        <w:tabs>
          <w:tab w:val="clear" w:pos="1440"/>
          <w:tab w:val="num" w:pos="1134"/>
        </w:tabs>
        <w:ind w:hanging="731"/>
        <w:rPr>
          <w:rFonts w:ascii="Arial" w:hAnsi="Arial" w:cs="Arial"/>
        </w:rPr>
      </w:pPr>
      <w:r>
        <w:rPr>
          <w:rFonts w:ascii="Arial" w:hAnsi="Arial" w:cs="Arial"/>
        </w:rPr>
        <w:t>Przestrzegania niniejszego regulaminu klasy sportowej.</w:t>
      </w:r>
    </w:p>
    <w:p w:rsidR="00000000" w:rsidRDefault="00B003D5">
      <w:pPr>
        <w:rPr>
          <w:rFonts w:ascii="Arial" w:hAnsi="Arial" w:cs="Arial"/>
        </w:rPr>
      </w:pPr>
    </w:p>
    <w:p w:rsidR="00000000" w:rsidRDefault="00B003D5">
      <w:pPr>
        <w:numPr>
          <w:ilvl w:val="0"/>
          <w:numId w:val="1"/>
        </w:numPr>
      </w:pPr>
      <w:r>
        <w:rPr>
          <w:rFonts w:ascii="Arial" w:hAnsi="Arial" w:cs="Arial"/>
        </w:rPr>
        <w:t xml:space="preserve">Rodzic i uczeń na początku roku szkolnego (na pierwszym zebraniu </w:t>
      </w:r>
      <w:r>
        <w:rPr>
          <w:rFonts w:ascii="Arial" w:hAnsi="Arial" w:cs="Arial"/>
        </w:rPr>
        <w:t>klasowym, dziecko bezpośrednio po pierwszym zeb</w:t>
      </w:r>
      <w:r w:rsidR="00E73304">
        <w:rPr>
          <w:rFonts w:ascii="Arial" w:hAnsi="Arial" w:cs="Arial"/>
        </w:rPr>
        <w:t>raniu klasowym) zapoznaje się z </w:t>
      </w:r>
      <w:r>
        <w:rPr>
          <w:rFonts w:ascii="Arial" w:hAnsi="Arial" w:cs="Arial"/>
        </w:rPr>
        <w:t>regulaminem działalności klasy sportowej i akceptuje jego postanowienia swoim podpisem. (Załącznik nr 1)</w:t>
      </w:r>
    </w:p>
    <w:p w:rsidR="00000000" w:rsidRDefault="00B003D5"/>
    <w:p w:rsidR="00000000" w:rsidRDefault="00B003D5">
      <w:pPr>
        <w:ind w:left="276"/>
        <w:jc w:val="center"/>
        <w:rPr>
          <w:rFonts w:ascii="Arial" w:hAnsi="Arial" w:cs="Arial"/>
        </w:rPr>
      </w:pPr>
    </w:p>
    <w:p w:rsidR="00000000" w:rsidRDefault="00B003D5">
      <w:pPr>
        <w:ind w:left="276"/>
        <w:jc w:val="center"/>
        <w:rPr>
          <w:rFonts w:ascii="Arial" w:hAnsi="Arial" w:cs="Arial"/>
        </w:rPr>
      </w:pPr>
      <w:r>
        <w:rPr>
          <w:rFonts w:ascii="Arial" w:hAnsi="Arial" w:cs="Arial"/>
        </w:rPr>
        <w:t>&amp; 7</w:t>
      </w:r>
    </w:p>
    <w:p w:rsidR="00000000" w:rsidRDefault="00B003D5">
      <w:pPr>
        <w:ind w:left="276"/>
        <w:jc w:val="center"/>
        <w:rPr>
          <w:rFonts w:ascii="Arial" w:hAnsi="Arial" w:cs="Arial"/>
        </w:rPr>
      </w:pPr>
    </w:p>
    <w:p w:rsidR="00000000" w:rsidRDefault="00B003D5">
      <w:pPr>
        <w:pStyle w:val="Tekstpodstawowywcity21"/>
      </w:pPr>
      <w:r>
        <w:t>Uczeń, który nie otrzymał promocji zostaje obligatoryjnie przenie</w:t>
      </w:r>
      <w:r>
        <w:t>siony do oddziału działającego na zasadach ogólnych.</w:t>
      </w:r>
    </w:p>
    <w:p w:rsidR="00000000" w:rsidRDefault="00B003D5">
      <w:pPr>
        <w:ind w:left="276"/>
        <w:rPr>
          <w:rFonts w:ascii="Arial" w:hAnsi="Arial" w:cs="Arial"/>
        </w:rPr>
      </w:pPr>
    </w:p>
    <w:p w:rsidR="00000000" w:rsidRDefault="00B003D5">
      <w:pPr>
        <w:ind w:left="276"/>
        <w:jc w:val="center"/>
        <w:rPr>
          <w:rFonts w:ascii="Arial" w:hAnsi="Arial" w:cs="Arial"/>
        </w:rPr>
      </w:pPr>
      <w:r>
        <w:rPr>
          <w:rFonts w:ascii="Arial" w:hAnsi="Arial" w:cs="Arial"/>
        </w:rPr>
        <w:t>&amp; 8</w:t>
      </w:r>
    </w:p>
    <w:p w:rsidR="00000000" w:rsidRDefault="00B003D5">
      <w:pPr>
        <w:ind w:left="276"/>
        <w:jc w:val="center"/>
        <w:rPr>
          <w:rFonts w:ascii="Arial" w:hAnsi="Arial" w:cs="Arial"/>
        </w:rPr>
      </w:pPr>
    </w:p>
    <w:p w:rsidR="00000000" w:rsidRDefault="00B003D5">
      <w:pPr>
        <w:pStyle w:val="Tekstpodstawowywcity21"/>
        <w:ind w:left="360" w:hanging="360"/>
        <w:rPr>
          <w:rFonts w:ascii="Calibri" w:hAnsi="Calibri" w:cs="Calibri"/>
        </w:rPr>
      </w:pPr>
      <w:r>
        <w:t xml:space="preserve">1. </w:t>
      </w:r>
      <w:r>
        <w:t xml:space="preserve"> Na podstawie opinii trenera, instruktora prowadzącego zajęcia sportowe lub opinii lekarza, uzasadniającej brak możliwości kontynuowania przez ucznia szkolenia sportowego*  w przypadku stwierdze</w:t>
      </w:r>
      <w:r>
        <w:t>nia braku dyspozycji do uprawiania sportu np. orzeczenie o potrzebie kształcenia specjalnego, braku postępów sportowych, w przypadku niekwalifikowania się do dalszego szkolenia ze względów zdrowotnych</w:t>
      </w:r>
      <w:r>
        <w:t xml:space="preserve"> </w:t>
      </w:r>
      <w:r>
        <w:t xml:space="preserve">  na wniosek Dyrektora Szkoły, trenera, nauczyciela wyc</w:t>
      </w:r>
      <w:r>
        <w:t xml:space="preserve">howania fizycznego, </w:t>
      </w:r>
      <w:r>
        <w:lastRenderedPageBreak/>
        <w:t>wychowawcy klasy lub rodzica, uczeń z końcem danego semestru zostaje przeniesiony do oddziału działającego na zasadach ogólnych</w:t>
      </w:r>
      <w:r>
        <w:rPr>
          <w:rFonts w:ascii="Calibri" w:hAnsi="Calibri" w:cs="Calibri"/>
        </w:rPr>
        <w:t>.</w:t>
      </w:r>
    </w:p>
    <w:p w:rsidR="00000000" w:rsidRDefault="00B003D5">
      <w:pPr>
        <w:pStyle w:val="Akapitzlist"/>
        <w:ind w:left="360" w:hanging="360"/>
        <w:rPr>
          <w:rFonts w:ascii="Calibri" w:hAnsi="Calibri" w:cs="Calibri"/>
        </w:rPr>
      </w:pPr>
    </w:p>
    <w:p w:rsidR="00000000" w:rsidRDefault="00B003D5">
      <w:pPr>
        <w:pStyle w:val="Tekstpodstawowywcity31"/>
        <w:ind w:left="360" w:hanging="360"/>
      </w:pPr>
      <w:r>
        <w:t>2. Decyzję o przeniesieniu ucznia przekazuje rodzicowi wychowawca klasy. Jeżeli rodzic nie zgłosi się na r</w:t>
      </w:r>
      <w:r>
        <w:t>ozmowę z wychowawcą, decyzja zostanie wysłana listem poleconym.</w:t>
      </w:r>
    </w:p>
    <w:p w:rsidR="00000000" w:rsidRDefault="00B003D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3. Rodzicowi przysługuje prawo odwołania się od decyzji. Rodzic składa do Dyrektora Szkoły podanie w terminie 7-u dni. Powołana komisja w składzie:</w:t>
      </w:r>
    </w:p>
    <w:p w:rsidR="00000000" w:rsidRDefault="00B003D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 Przewodniczący zespołu nauczycieli wyc</w:t>
      </w:r>
      <w:r>
        <w:rPr>
          <w:rFonts w:ascii="Arial" w:hAnsi="Arial" w:cs="Arial"/>
        </w:rPr>
        <w:t>howania fizycznego.</w:t>
      </w:r>
    </w:p>
    <w:p w:rsidR="00000000" w:rsidRDefault="00B003D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 Nauczyciel wychowania fizycznego.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 Wychowawca klasy.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4) Pedagog/psycholog szkolny.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5) Wicedyrektor.</w:t>
      </w:r>
    </w:p>
    <w:p w:rsidR="00000000" w:rsidRDefault="00B003D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Na podstawie analizy dokumentów np. decyzja lekarska, protokoły stwierdzające brak dyspozycji ucznia do uprawiania sportu </w:t>
      </w:r>
      <w:r>
        <w:rPr>
          <w:rFonts w:ascii="Arial" w:hAnsi="Arial" w:cs="Arial"/>
        </w:rPr>
        <w:t>komisja podejmuje decyzję w terminie 7-u dni. Od decyzji komisji nie ma odwołania.</w:t>
      </w:r>
    </w:p>
    <w:p w:rsidR="00000000" w:rsidRDefault="00B003D5">
      <w:pPr>
        <w:ind w:left="708"/>
        <w:rPr>
          <w:rFonts w:ascii="Arial" w:hAnsi="Arial" w:cs="Arial"/>
        </w:rPr>
      </w:pPr>
    </w:p>
    <w:p w:rsidR="00000000" w:rsidRDefault="00B003D5">
      <w:pPr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&amp; 9</w:t>
      </w:r>
    </w:p>
    <w:p w:rsidR="00000000" w:rsidRDefault="00B003D5">
      <w:pPr>
        <w:ind w:left="708"/>
        <w:jc w:val="center"/>
        <w:rPr>
          <w:rFonts w:ascii="Arial" w:hAnsi="Arial" w:cs="Arial"/>
        </w:rPr>
      </w:pPr>
    </w:p>
    <w:p w:rsidR="00000000" w:rsidRDefault="00B003D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1. Nagrodę otrzymać może uczeń, zespół uczniów lub zespół klasowy na </w:t>
      </w:r>
    </w:p>
    <w:p w:rsidR="00000000" w:rsidRDefault="00B003D5">
      <w:pPr>
        <w:ind w:left="276"/>
        <w:rPr>
          <w:rFonts w:ascii="Arial" w:hAnsi="Arial" w:cs="Arial"/>
        </w:rPr>
      </w:pPr>
      <w:r>
        <w:rPr>
          <w:rFonts w:ascii="Arial" w:hAnsi="Arial" w:cs="Arial"/>
        </w:rPr>
        <w:t>podstawie udokumentowanych faktów przez wnioskodawcę.</w:t>
      </w:r>
    </w:p>
    <w:p w:rsidR="00000000" w:rsidRDefault="00B003D5">
      <w:pPr>
        <w:ind w:left="540" w:hanging="54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Formy nagród: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 Stypendium za osiągni</w:t>
      </w:r>
      <w:r>
        <w:rPr>
          <w:rFonts w:ascii="Arial" w:hAnsi="Arial" w:cs="Arial"/>
        </w:rPr>
        <w:t>ęcia sportowe.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 Pochwała udzielona wobec klasy lub szkoły.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3) Pochwała Dyrektora Szkoły udzielona indywidualnie wobec klasy,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uczniów szkoły, Rady Pedagogicznej, Rady Rodziców.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4) Nagrody rzeczowe.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5) List pochwalny Dyrektora Szkoły dla uczni</w:t>
      </w:r>
      <w:r>
        <w:rPr>
          <w:rFonts w:ascii="Arial" w:hAnsi="Arial" w:cs="Arial"/>
        </w:rPr>
        <w:t>a i rodziców.</w:t>
      </w:r>
    </w:p>
    <w:p w:rsidR="00000000" w:rsidRDefault="00B003D5">
      <w:pPr>
        <w:pStyle w:val="Tekstpodstawowywcity21"/>
        <w:ind w:left="180" w:hanging="180"/>
      </w:pPr>
      <w:r>
        <w:t xml:space="preserve">2. W przypadku nieprzestrzegania regulaminu klas sportowych, naruszenia </w:t>
      </w:r>
    </w:p>
    <w:p w:rsidR="00000000" w:rsidRDefault="00B003D5">
      <w:pPr>
        <w:pStyle w:val="Tekstpodstawowywcity21"/>
      </w:pPr>
      <w:r>
        <w:t xml:space="preserve">przepisów lub zarządzeń pozaszkolnych stosuje się kary. </w:t>
      </w:r>
    </w:p>
    <w:p w:rsidR="00000000" w:rsidRDefault="00B003D5">
      <w:pPr>
        <w:pStyle w:val="Tekstpodstawowywcity21"/>
      </w:pPr>
      <w:r>
        <w:t>Formy kar:</w:t>
      </w:r>
    </w:p>
    <w:p w:rsidR="00000000" w:rsidRDefault="00B003D5">
      <w:pPr>
        <w:pStyle w:val="Tekstpodstawowywcity21"/>
        <w:ind w:left="1073" w:hanging="353"/>
      </w:pPr>
      <w:r>
        <w:t>1) Upomnienie lub nagana udzielona przez trenera indywidualnie lub wobec klasy.</w:t>
      </w:r>
    </w:p>
    <w:p w:rsidR="00000000" w:rsidRDefault="00B003D5">
      <w:pPr>
        <w:pStyle w:val="Tekstpodstawowywcity21"/>
        <w:ind w:left="1073" w:hanging="353"/>
      </w:pPr>
      <w:r>
        <w:t>2) Upomnienie lub nag</w:t>
      </w:r>
      <w:r>
        <w:t>ana udzielona przez Dyrektora Szkoły wobec uczniów szkoły  lub Rady Pedagogicznej.</w:t>
      </w:r>
    </w:p>
    <w:p w:rsidR="00000000" w:rsidRDefault="00B003D5">
      <w:pPr>
        <w:pStyle w:val="Tekstpodstawowywcity21"/>
        <w:ind w:left="1073" w:hanging="353"/>
      </w:pPr>
    </w:p>
    <w:p w:rsidR="00000000" w:rsidRDefault="00B003D5">
      <w:pPr>
        <w:pStyle w:val="Tekstpodstawowywcity21"/>
        <w:ind w:left="1073"/>
        <w:jc w:val="center"/>
      </w:pPr>
      <w:r>
        <w:t>&amp; 10</w:t>
      </w:r>
    </w:p>
    <w:p w:rsidR="00000000" w:rsidRDefault="00B003D5">
      <w:pPr>
        <w:pStyle w:val="Tekstpodstawowywcity21"/>
        <w:ind w:left="1073"/>
        <w:jc w:val="center"/>
      </w:pPr>
    </w:p>
    <w:p w:rsidR="00000000" w:rsidRDefault="00B003D5">
      <w:pPr>
        <w:pStyle w:val="Tekstpodstawowywcity21"/>
      </w:pPr>
      <w:r>
        <w:t>W przypadkach nieujętych w regulaminie klas sportowych wszelkie decyzję podejmuje Dyrektor Szkoły w porozumieniu z nauczycielami zespołu wychowania fizycznego.</w:t>
      </w:r>
    </w:p>
    <w:p w:rsidR="00000000" w:rsidRDefault="00B003D5">
      <w:pPr>
        <w:pStyle w:val="Tekstpodstawowywcity21"/>
      </w:pPr>
    </w:p>
    <w:p w:rsidR="00000000" w:rsidRDefault="00B003D5">
      <w:pPr>
        <w:pStyle w:val="Tekstpodstawowywcity2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Dyrektora Szkoły</w:t>
      </w:r>
    </w:p>
    <w:p w:rsidR="00000000" w:rsidRDefault="00B003D5">
      <w:pPr>
        <w:pStyle w:val="Tekstpodstawowywcity21"/>
      </w:pPr>
    </w:p>
    <w:p w:rsidR="00000000" w:rsidRDefault="00B003D5">
      <w:pPr>
        <w:pStyle w:val="Tekstpodstawowywcity21"/>
      </w:pPr>
    </w:p>
    <w:p w:rsidR="00000000" w:rsidRDefault="00B003D5">
      <w:pPr>
        <w:pStyle w:val="Tekstpodstawowywcity21"/>
      </w:pPr>
    </w:p>
    <w:p w:rsidR="00000000" w:rsidRDefault="00B003D5">
      <w:pPr>
        <w:pStyle w:val="Tekstpodstawowywcity21"/>
      </w:pPr>
    </w:p>
    <w:p w:rsidR="00000000" w:rsidRDefault="00B003D5">
      <w:pPr>
        <w:pStyle w:val="Tekstpodstawowywcity21"/>
        <w:ind w:left="60" w:firstLine="15"/>
      </w:pPr>
      <w:r>
        <w:rPr>
          <w:sz w:val="20"/>
          <w:szCs w:val="20"/>
        </w:rPr>
        <w:t>*ROZPORZĄDZENIE MINISTRA EDUKACJI NARODOWEJ z dnia 27 marca 2017 r. w sprawie oddziałów i szkół sportowych oraz oddziałów i szkół mistrz</w:t>
      </w:r>
      <w:r w:rsidR="00E73304">
        <w:rPr>
          <w:sz w:val="20"/>
          <w:szCs w:val="20"/>
        </w:rPr>
        <w:t>ostwa sportowego </w:t>
      </w:r>
      <w:r w:rsidR="00EA6E29">
        <w:rPr>
          <w:sz w:val="20"/>
          <w:szCs w:val="20"/>
        </w:rPr>
        <w:t>(par.</w:t>
      </w:r>
      <w:r w:rsidR="00E73304">
        <w:rPr>
          <w:sz w:val="20"/>
          <w:szCs w:val="20"/>
        </w:rPr>
        <w:t xml:space="preserve"> 12, Dz.U</w:t>
      </w:r>
      <w:r w:rsidR="00EA6E29">
        <w:rPr>
          <w:sz w:val="20"/>
          <w:szCs w:val="20"/>
        </w:rPr>
        <w:t xml:space="preserve"> z 2017 r. </w:t>
      </w:r>
      <w:bookmarkStart w:id="0" w:name="_GoBack"/>
      <w:bookmarkEnd w:id="0"/>
      <w:r w:rsidR="00EA6E29">
        <w:rPr>
          <w:sz w:val="20"/>
          <w:szCs w:val="20"/>
        </w:rPr>
        <w:t>p</w:t>
      </w:r>
      <w:r>
        <w:rPr>
          <w:sz w:val="20"/>
          <w:szCs w:val="20"/>
        </w:rPr>
        <w:t>oz. 67</w:t>
      </w:r>
      <w:r>
        <w:rPr>
          <w:sz w:val="20"/>
          <w:szCs w:val="20"/>
        </w:rPr>
        <w:t>1)</w:t>
      </w:r>
    </w:p>
    <w:p w:rsidR="00000000" w:rsidRDefault="00B003D5">
      <w:pPr>
        <w:pStyle w:val="Tekstpodstawowywcity21"/>
        <w:ind w:left="360" w:hanging="360"/>
      </w:pPr>
    </w:p>
    <w:sectPr w:rsidR="00000000">
      <w:footerReference w:type="default" r:id="rId7"/>
      <w:pgSz w:w="11906" w:h="16838"/>
      <w:pgMar w:top="1417" w:right="1286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03D5">
      <w:r>
        <w:separator/>
      </w:r>
    </w:p>
  </w:endnote>
  <w:endnote w:type="continuationSeparator" w:id="0">
    <w:p w:rsidR="00000000" w:rsidRDefault="00B0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6219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6666865</wp:posOffset>
              </wp:positionH>
              <wp:positionV relativeFrom="paragraph">
                <wp:posOffset>635</wp:posOffset>
              </wp:positionV>
              <wp:extent cx="358775" cy="171450"/>
              <wp:effectExtent l="8890" t="635" r="381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003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A6E29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95pt;margin-top:.05pt;width:28.2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x0igIAABs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" stroked="f">
              <v:fill opacity="0"/>
              <v:textbox inset="0,0,0,0">
                <w:txbxContent>
                  <w:p w:rsidR="00000000" w:rsidRDefault="00B003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A6E29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03D5">
      <w:r>
        <w:separator/>
      </w:r>
    </w:p>
  </w:footnote>
  <w:footnote w:type="continuationSeparator" w:id="0">
    <w:p w:rsidR="00000000" w:rsidRDefault="00B00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19"/>
    <w:rsid w:val="002B7FCD"/>
    <w:rsid w:val="008E6219"/>
    <w:rsid w:val="00B003D5"/>
    <w:rsid w:val="00E73304"/>
    <w:rsid w:val="00EA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67572AD4"/>
  <w15:chartTrackingRefBased/>
  <w15:docId w15:val="{8D67F3DB-FC79-4267-B73B-8201D6D3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podstawowywcity">
    <w:name w:val="Body Text Indent"/>
    <w:basedOn w:val="Normalny"/>
    <w:pPr>
      <w:ind w:left="720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ind w:left="276"/>
    </w:pPr>
    <w:rPr>
      <w:rFonts w:ascii="Arial" w:hAnsi="Arial" w:cs="Arial"/>
    </w:rPr>
  </w:style>
  <w:style w:type="paragraph" w:customStyle="1" w:styleId="Tekstpodstawowywcity31">
    <w:name w:val="Tekst podstawowy wcięty 31"/>
    <w:basedOn w:val="Normalny"/>
    <w:pPr>
      <w:ind w:left="636"/>
    </w:pPr>
    <w:rPr>
      <w:rFonts w:ascii="Arial" w:hAnsi="Arial" w:cs="Ari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DZIAŁALNOŚCI KLAS SPORTOWYCH</vt:lpstr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DZIAŁALNOŚCI KLAS SPORTOWYCH</dc:title>
  <dc:subject/>
  <dc:creator>Jerzyki</dc:creator>
  <cp:keywords/>
  <cp:lastModifiedBy>SP175</cp:lastModifiedBy>
  <cp:revision>6</cp:revision>
  <cp:lastPrinted>2018-09-04T10:55:00Z</cp:lastPrinted>
  <dcterms:created xsi:type="dcterms:W3CDTF">2018-09-04T20:09:00Z</dcterms:created>
  <dcterms:modified xsi:type="dcterms:W3CDTF">2018-09-04T20:14:00Z</dcterms:modified>
</cp:coreProperties>
</file>