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7252" w:rsidRPr="0029661E" w:rsidRDefault="001F0352" w:rsidP="00145954">
      <w:pPr>
        <w:spacing w:line="312" w:lineRule="auto"/>
        <w:rPr>
          <w:rFonts w:ascii="Calibri" w:eastAsia="Calibri" w:hAnsi="Calibri" w:cs="Calibri"/>
        </w:rPr>
      </w:pPr>
      <w:bookmarkStart w:id="0" w:name="_heading=h.gjdgxs" w:colFirst="0" w:colLast="0"/>
      <w:bookmarkStart w:id="1" w:name="_GoBack"/>
      <w:bookmarkEnd w:id="0"/>
      <w:bookmarkEnd w:id="1"/>
      <w:r w:rsidRPr="0029661E">
        <w:rPr>
          <w:rFonts w:ascii="Calibri" w:eastAsia="Calibri" w:hAnsi="Calibri" w:cs="Calibri"/>
        </w:rPr>
        <w:t xml:space="preserve">Oznaczenie sprawy: </w:t>
      </w:r>
      <w:r w:rsidR="00145954" w:rsidRPr="0029661E">
        <w:rPr>
          <w:rFonts w:ascii="Calibri" w:eastAsia="Calibri" w:hAnsi="Calibri" w:cs="Calibri"/>
          <w:b/>
          <w:bCs/>
          <w:iCs/>
        </w:rPr>
        <w:t>SP.ZP.</w:t>
      </w:r>
      <w:r w:rsidR="00977AB0" w:rsidRPr="0029661E">
        <w:rPr>
          <w:rFonts w:ascii="Calibri" w:eastAsia="Calibri" w:hAnsi="Calibri" w:cs="Calibri"/>
          <w:b/>
          <w:bCs/>
          <w:iCs/>
        </w:rPr>
        <w:t>4</w:t>
      </w:r>
      <w:r w:rsidR="00145954" w:rsidRPr="0029661E">
        <w:rPr>
          <w:rFonts w:ascii="Calibri" w:eastAsia="Calibri" w:hAnsi="Calibri" w:cs="Calibri"/>
          <w:b/>
          <w:bCs/>
          <w:iCs/>
        </w:rPr>
        <w:t>.2025TP</w:t>
      </w:r>
    </w:p>
    <w:p w:rsidR="00CD7252" w:rsidRPr="0029661E" w:rsidRDefault="00CD7252" w:rsidP="00145954">
      <w:pPr>
        <w:pStyle w:val="Nagwek2"/>
        <w:spacing w:line="312" w:lineRule="auto"/>
        <w:rPr>
          <w:rFonts w:ascii="Calibri" w:eastAsia="Calibri" w:hAnsi="Calibri" w:cs="Calibri"/>
          <w:b/>
          <w:sz w:val="20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</w:rPr>
      </w:pPr>
    </w:p>
    <w:p w:rsidR="00CD7252" w:rsidRPr="0029661E" w:rsidRDefault="001F0352" w:rsidP="00145954">
      <w:pPr>
        <w:pStyle w:val="Nagwek2"/>
        <w:spacing w:line="312" w:lineRule="auto"/>
        <w:rPr>
          <w:rFonts w:ascii="Calibri" w:eastAsia="Calibri" w:hAnsi="Calibri" w:cs="Calibri"/>
          <w:b/>
          <w:sz w:val="32"/>
          <w:szCs w:val="32"/>
        </w:rPr>
      </w:pPr>
      <w:r w:rsidRPr="0029661E">
        <w:rPr>
          <w:rFonts w:ascii="Calibri" w:eastAsia="Calibri" w:hAnsi="Calibri" w:cs="Calibri"/>
          <w:b/>
          <w:sz w:val="32"/>
          <w:szCs w:val="32"/>
        </w:rPr>
        <w:t>SPECYFIKACJA  WARUNKÓW  ZAMÓWIENIA</w:t>
      </w:r>
    </w:p>
    <w:p w:rsidR="00CD7252" w:rsidRPr="0029661E" w:rsidRDefault="001F0352" w:rsidP="00145954">
      <w:pPr>
        <w:spacing w:line="312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29661E">
        <w:rPr>
          <w:rFonts w:ascii="Calibri" w:eastAsia="Calibri" w:hAnsi="Calibri" w:cs="Calibri"/>
          <w:b/>
          <w:sz w:val="32"/>
          <w:szCs w:val="32"/>
        </w:rPr>
        <w:t>(SWZ)</w:t>
      </w: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</w:rPr>
      </w:pPr>
    </w:p>
    <w:p w:rsidR="00CD7252" w:rsidRPr="0029661E" w:rsidRDefault="001F0352" w:rsidP="00145954">
      <w:pPr>
        <w:spacing w:line="312" w:lineRule="auto"/>
        <w:jc w:val="both"/>
        <w:rPr>
          <w:rFonts w:ascii="Calibri" w:eastAsia="Calibri" w:hAnsi="Calibri" w:cs="Calibri"/>
          <w:sz w:val="26"/>
          <w:szCs w:val="26"/>
        </w:rPr>
      </w:pPr>
      <w:r w:rsidRPr="0029661E">
        <w:rPr>
          <w:rFonts w:ascii="Calibri" w:eastAsia="Calibri" w:hAnsi="Calibri" w:cs="Calibri"/>
          <w:sz w:val="26"/>
          <w:szCs w:val="26"/>
        </w:rPr>
        <w:t xml:space="preserve">Podstawa prawna: </w:t>
      </w:r>
    </w:p>
    <w:p w:rsidR="00CD7252" w:rsidRPr="0029661E" w:rsidRDefault="001F0352" w:rsidP="00145954">
      <w:pPr>
        <w:spacing w:line="312" w:lineRule="auto"/>
        <w:jc w:val="both"/>
        <w:rPr>
          <w:rFonts w:ascii="Calibri" w:eastAsia="Calibri" w:hAnsi="Calibri" w:cs="Calibri"/>
          <w:sz w:val="24"/>
          <w:szCs w:val="24"/>
        </w:rPr>
      </w:pPr>
      <w:r w:rsidRPr="0029661E">
        <w:rPr>
          <w:rFonts w:ascii="Calibri" w:eastAsia="Calibri" w:hAnsi="Calibri" w:cs="Calibri"/>
          <w:sz w:val="24"/>
          <w:szCs w:val="24"/>
        </w:rPr>
        <w:t>ustawa z dnia 11 września 2019 r. Prawo zam</w:t>
      </w:r>
      <w:r w:rsidR="002E658D" w:rsidRPr="0029661E">
        <w:rPr>
          <w:rFonts w:ascii="Calibri" w:eastAsia="Calibri" w:hAnsi="Calibri" w:cs="Calibri"/>
          <w:sz w:val="24"/>
          <w:szCs w:val="24"/>
        </w:rPr>
        <w:t>ówień publicznych (</w:t>
      </w:r>
      <w:r w:rsidR="005B0BBD" w:rsidRPr="0029661E">
        <w:rPr>
          <w:rFonts w:ascii="Calibri" w:eastAsia="Calibri" w:hAnsi="Calibri" w:cs="Calibri"/>
          <w:sz w:val="24"/>
          <w:szCs w:val="24"/>
        </w:rPr>
        <w:t>Dz. U. z 202</w:t>
      </w:r>
      <w:r w:rsidR="00116154" w:rsidRPr="0029661E">
        <w:rPr>
          <w:rFonts w:ascii="Calibri" w:eastAsia="Calibri" w:hAnsi="Calibri" w:cs="Calibri"/>
          <w:sz w:val="24"/>
          <w:szCs w:val="24"/>
        </w:rPr>
        <w:t>4</w:t>
      </w:r>
      <w:r w:rsidRPr="0029661E">
        <w:rPr>
          <w:rFonts w:ascii="Calibri" w:eastAsia="Calibri" w:hAnsi="Calibri" w:cs="Calibri"/>
          <w:sz w:val="24"/>
          <w:szCs w:val="24"/>
        </w:rPr>
        <w:t xml:space="preserve"> r., poz. </w:t>
      </w:r>
      <w:r w:rsidR="00116154" w:rsidRPr="0029661E">
        <w:rPr>
          <w:rFonts w:ascii="Calibri" w:eastAsia="Calibri" w:hAnsi="Calibri" w:cs="Calibri"/>
          <w:sz w:val="24"/>
          <w:szCs w:val="24"/>
        </w:rPr>
        <w:t>1320</w:t>
      </w:r>
      <w:r w:rsidR="00145954" w:rsidRPr="0029661E">
        <w:rPr>
          <w:rFonts w:ascii="Calibri" w:eastAsia="Calibri" w:hAnsi="Calibri" w:cs="Calibri"/>
          <w:sz w:val="24"/>
          <w:szCs w:val="24"/>
        </w:rPr>
        <w:t xml:space="preserve"> ze zm.</w:t>
      </w:r>
      <w:r w:rsidRPr="0029661E">
        <w:rPr>
          <w:rFonts w:ascii="Calibri" w:eastAsia="Calibri" w:hAnsi="Calibri" w:cs="Calibri"/>
          <w:sz w:val="24"/>
          <w:szCs w:val="24"/>
        </w:rPr>
        <w:t xml:space="preserve">) </w:t>
      </w: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B1BB3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  <w:r w:rsidRPr="0029661E">
        <w:rPr>
          <w:rFonts w:ascii="Calibri" w:eastAsia="Calibri" w:hAnsi="Calibri" w:cs="Calibri"/>
          <w:sz w:val="26"/>
          <w:szCs w:val="26"/>
        </w:rPr>
        <w:t>Tryb udzielenia</w:t>
      </w:r>
      <w:r w:rsidR="001F0352" w:rsidRPr="0029661E">
        <w:rPr>
          <w:rFonts w:ascii="Calibri" w:eastAsia="Calibri" w:hAnsi="Calibri" w:cs="Calibri"/>
          <w:sz w:val="26"/>
          <w:szCs w:val="26"/>
        </w:rPr>
        <w:t xml:space="preserve"> zamówienia: </w:t>
      </w:r>
    </w:p>
    <w:p w:rsidR="00CD7252" w:rsidRPr="0029661E" w:rsidRDefault="001F0352" w:rsidP="00145954">
      <w:pPr>
        <w:spacing w:line="312" w:lineRule="auto"/>
        <w:rPr>
          <w:rFonts w:ascii="Calibri" w:eastAsia="Calibri" w:hAnsi="Calibri" w:cs="Calibri"/>
          <w:sz w:val="24"/>
          <w:szCs w:val="24"/>
        </w:rPr>
      </w:pPr>
      <w:r w:rsidRPr="0029661E">
        <w:rPr>
          <w:rFonts w:ascii="Calibri" w:eastAsia="Calibri" w:hAnsi="Calibri" w:cs="Calibri"/>
          <w:sz w:val="24"/>
          <w:szCs w:val="24"/>
        </w:rPr>
        <w:t>Tryb podstawowy bez przeprowadzenia negocjacji - art. 275 pkt 1 Ustawy</w:t>
      </w: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CD7252" w:rsidP="00145954">
      <w:pPr>
        <w:spacing w:line="312" w:lineRule="auto"/>
        <w:rPr>
          <w:rFonts w:ascii="Calibri" w:eastAsia="Calibri" w:hAnsi="Calibri" w:cs="Calibri"/>
          <w:sz w:val="26"/>
          <w:szCs w:val="26"/>
        </w:rPr>
      </w:pPr>
    </w:p>
    <w:p w:rsidR="00CD7252" w:rsidRPr="0029661E" w:rsidRDefault="001F0352" w:rsidP="00145954">
      <w:pPr>
        <w:spacing w:line="312" w:lineRule="auto"/>
        <w:jc w:val="both"/>
        <w:rPr>
          <w:rFonts w:ascii="Calibri" w:eastAsia="Calibri" w:hAnsi="Calibri" w:cs="Calibri"/>
          <w:sz w:val="26"/>
          <w:szCs w:val="26"/>
        </w:rPr>
      </w:pPr>
      <w:r w:rsidRPr="0029661E">
        <w:rPr>
          <w:rFonts w:ascii="Calibri" w:eastAsia="Calibri" w:hAnsi="Calibri" w:cs="Calibri"/>
          <w:sz w:val="26"/>
          <w:szCs w:val="26"/>
        </w:rPr>
        <w:t xml:space="preserve">Przedmiot zamówienia: </w:t>
      </w:r>
    </w:p>
    <w:p w:rsidR="00145954" w:rsidRPr="0029661E" w:rsidRDefault="00145954" w:rsidP="00145954">
      <w:pPr>
        <w:spacing w:line="312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145954" w:rsidRPr="0029661E" w:rsidRDefault="00145954" w:rsidP="00145954">
      <w:pPr>
        <w:spacing w:line="312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145954" w:rsidRPr="0029661E" w:rsidRDefault="00666E0C" w:rsidP="00145954">
      <w:pPr>
        <w:spacing w:line="312" w:lineRule="auto"/>
        <w:jc w:val="center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  <w:b/>
          <w:bCs/>
          <w:iCs/>
          <w:sz w:val="26"/>
          <w:szCs w:val="26"/>
        </w:rPr>
        <w:t xml:space="preserve">Świadczenie na rzecz Zamawiającego usług społecznych w zakresie </w:t>
      </w:r>
      <w:r w:rsidR="009827EA" w:rsidRPr="0029661E">
        <w:rPr>
          <w:rFonts w:ascii="Calibri" w:eastAsia="Calibri" w:hAnsi="Calibri" w:cs="Calibri"/>
          <w:b/>
          <w:bCs/>
          <w:iCs/>
          <w:sz w:val="26"/>
          <w:szCs w:val="26"/>
        </w:rPr>
        <w:t xml:space="preserve">przygotowania </w:t>
      </w:r>
      <w:r w:rsidR="00145954" w:rsidRPr="0029661E">
        <w:rPr>
          <w:rFonts w:ascii="Calibri" w:eastAsia="Calibri" w:hAnsi="Calibri" w:cs="Calibri"/>
          <w:b/>
          <w:bCs/>
          <w:iCs/>
          <w:sz w:val="26"/>
          <w:szCs w:val="26"/>
        </w:rPr>
        <w:t>obiadu</w:t>
      </w:r>
      <w:r w:rsidR="009827EA" w:rsidRPr="0029661E">
        <w:rPr>
          <w:rFonts w:ascii="Calibri" w:eastAsia="Calibri" w:hAnsi="Calibri" w:cs="Calibri"/>
          <w:b/>
          <w:bCs/>
          <w:iCs/>
          <w:sz w:val="26"/>
          <w:szCs w:val="26"/>
        </w:rPr>
        <w:t xml:space="preserve"> </w:t>
      </w:r>
      <w:r w:rsidR="00145954" w:rsidRPr="0029661E">
        <w:rPr>
          <w:rFonts w:ascii="Calibri" w:eastAsia="Calibri" w:hAnsi="Calibri" w:cs="Calibri"/>
          <w:b/>
          <w:bCs/>
          <w:iCs/>
          <w:sz w:val="26"/>
          <w:szCs w:val="26"/>
        </w:rPr>
        <w:t>dla dzieci uczęszczających do Zespołu Szkół im. Konstytucji 3 Maja w Pobiedziskach Letnisku przy ul. Gajowej 22.</w:t>
      </w: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CD7252" w:rsidRPr="0029661E" w:rsidRDefault="00CD7252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3E76B8" w:rsidRPr="0029661E" w:rsidRDefault="003E76B8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3E76B8" w:rsidRPr="0029661E" w:rsidRDefault="003E76B8" w:rsidP="00145954">
      <w:pPr>
        <w:spacing w:line="312" w:lineRule="auto"/>
        <w:jc w:val="center"/>
        <w:rPr>
          <w:rFonts w:ascii="Calibri" w:eastAsia="Calibri" w:hAnsi="Calibri" w:cs="Calibri"/>
        </w:rPr>
      </w:pPr>
    </w:p>
    <w:p w:rsidR="003E76B8" w:rsidRPr="0029661E" w:rsidRDefault="00145954" w:rsidP="00145954">
      <w:pPr>
        <w:spacing w:line="312" w:lineRule="auto"/>
        <w:jc w:val="center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  <w:sz w:val="24"/>
          <w:szCs w:val="24"/>
        </w:rPr>
        <w:t>Pobiedziska</w:t>
      </w:r>
      <w:r w:rsidR="00977AB0" w:rsidRPr="0029661E">
        <w:rPr>
          <w:rFonts w:ascii="Calibri" w:eastAsia="Calibri" w:hAnsi="Calibri" w:cs="Calibri"/>
          <w:sz w:val="24"/>
          <w:szCs w:val="24"/>
        </w:rPr>
        <w:t xml:space="preserve">, grudzień </w:t>
      </w:r>
      <w:r w:rsidRPr="0029661E">
        <w:rPr>
          <w:rFonts w:ascii="Calibri" w:eastAsia="Calibri" w:hAnsi="Calibri" w:cs="Calibri"/>
          <w:sz w:val="24"/>
          <w:szCs w:val="24"/>
        </w:rPr>
        <w:t>2025</w:t>
      </w:r>
      <w:r w:rsidR="003E76B8" w:rsidRPr="0029661E">
        <w:rPr>
          <w:rFonts w:ascii="Calibri" w:eastAsia="Calibri" w:hAnsi="Calibri" w:cs="Calibri"/>
          <w:i/>
        </w:rPr>
        <w:br w:type="page"/>
      </w:r>
    </w:p>
    <w:p w:rsidR="00CD7252" w:rsidRPr="0029661E" w:rsidRDefault="001F0352" w:rsidP="0014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lastRenderedPageBreak/>
        <w:t>Nazwa oraz adres zamawiającego, numer telefonu, adres poczty elektronicznej oraz strony internetowej prowadzonego postępowania.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Zespół Szkół im. Konstytucji 3 Maja w Pobiedziskach Letnisku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ul. Gajowa 22, 62-010 Pobiedziska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NIP 784-17-61-273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REGON 630723736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tel. +48 618153445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Adres strony internetowej: </w:t>
      </w:r>
      <w:hyperlink r:id="rId9" w:history="1">
        <w:r w:rsidRPr="0029661E">
          <w:rPr>
            <w:rStyle w:val="Hipercze"/>
            <w:rFonts w:ascii="Calibri" w:eastAsia="Calibri" w:hAnsi="Calibri" w:cs="Calibri"/>
            <w:color w:val="auto"/>
          </w:rPr>
          <w:t>http://letnisko.superszkolna.pl</w:t>
        </w:r>
      </w:hyperlink>
      <w:r w:rsidRPr="0029661E">
        <w:rPr>
          <w:rFonts w:ascii="Calibri" w:eastAsia="Calibri" w:hAnsi="Calibri" w:cs="Calibri"/>
        </w:rPr>
        <w:t xml:space="preserve"> 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Adres e-mail: </w:t>
      </w:r>
      <w:hyperlink r:id="rId10" w:history="1">
        <w:r w:rsidRPr="0029661E">
          <w:rPr>
            <w:rStyle w:val="Hipercze"/>
            <w:rFonts w:ascii="Calibri" w:eastAsia="Calibri" w:hAnsi="Calibri" w:cs="Calibri"/>
            <w:color w:val="auto"/>
          </w:rPr>
          <w:t>sekretariat@zsletnisko.pl</w:t>
        </w:r>
      </w:hyperlink>
      <w:r w:rsidRPr="0029661E">
        <w:rPr>
          <w:rFonts w:ascii="Calibri" w:eastAsia="Calibri" w:hAnsi="Calibri" w:cs="Calibri"/>
        </w:rPr>
        <w:t xml:space="preserve">  </w:t>
      </w:r>
    </w:p>
    <w:p w:rsidR="00145954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Adres ESP (skrytki ePUAP): /ZSLetnisko/SkrytkaESP</w:t>
      </w:r>
    </w:p>
    <w:p w:rsidR="00FF3DF8" w:rsidRPr="0029661E" w:rsidRDefault="00145954" w:rsidP="00145954">
      <w:pPr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godziny pracy: 7:00 – 15:00</w:t>
      </w:r>
    </w:p>
    <w:p w:rsidR="003C4EAD" w:rsidRPr="0029661E" w:rsidRDefault="002E658D" w:rsidP="00145954">
      <w:pPr>
        <w:spacing w:line="312" w:lineRule="auto"/>
        <w:ind w:left="426"/>
        <w:rPr>
          <w:rStyle w:val="Hipercze"/>
          <w:rFonts w:asciiTheme="minorHAnsi" w:eastAsia="Calibri" w:hAnsiTheme="minorHAnsi" w:cstheme="minorHAnsi"/>
          <w:color w:val="auto"/>
        </w:rPr>
      </w:pPr>
      <w:r w:rsidRPr="0029661E">
        <w:rPr>
          <w:rFonts w:ascii="Calibri" w:eastAsia="Calibri" w:hAnsi="Calibri" w:cs="Calibri"/>
        </w:rPr>
        <w:t xml:space="preserve">Adres </w:t>
      </w:r>
      <w:r w:rsidRPr="0029661E">
        <w:rPr>
          <w:rFonts w:asciiTheme="minorHAnsi" w:eastAsia="Calibri" w:hAnsiTheme="minorHAnsi" w:cstheme="minorHAnsi"/>
        </w:rPr>
        <w:t xml:space="preserve">strony prowadzonego postepowania: </w:t>
      </w:r>
      <w:r w:rsidR="007319AC" w:rsidRPr="0029661E">
        <w:fldChar w:fldCharType="begin"/>
      </w:r>
      <w:r w:rsidR="007319AC" w:rsidRPr="0029661E">
        <w:rPr>
          <w:rFonts w:asciiTheme="minorHAnsi" w:hAnsiTheme="minorHAnsi" w:cstheme="minorHAnsi"/>
        </w:rPr>
        <w:instrText xml:space="preserve"> HYPERLINK "https://miniportal.uzp.gov.pl/" </w:instrText>
      </w:r>
      <w:r w:rsidR="007319AC" w:rsidRPr="0029661E">
        <w:fldChar w:fldCharType="separate"/>
      </w:r>
    </w:p>
    <w:p w:rsidR="00CD7252" w:rsidRPr="0029661E" w:rsidRDefault="007319AC" w:rsidP="00145954">
      <w:pPr>
        <w:spacing w:line="312" w:lineRule="auto"/>
        <w:ind w:left="426"/>
        <w:rPr>
          <w:rFonts w:asciiTheme="minorHAnsi" w:eastAsia="Calibri" w:hAnsiTheme="minorHAnsi" w:cstheme="minorHAnsi"/>
        </w:rPr>
      </w:pPr>
      <w:r w:rsidRPr="0029661E">
        <w:rPr>
          <w:rStyle w:val="Hipercze"/>
          <w:rFonts w:asciiTheme="minorHAnsi" w:eastAsia="Calibri" w:hAnsiTheme="minorHAnsi" w:cstheme="minorHAnsi"/>
          <w:color w:val="auto"/>
        </w:rPr>
        <w:fldChar w:fldCharType="end"/>
      </w:r>
      <w:hyperlink r:id="rId11" w:history="1">
        <w:r w:rsidR="00022D8B" w:rsidRPr="0029661E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https://ezamowienia.gov.pl/mp-client/search/list/ocds-148610-1c3b33ad-8399-490d-b822-9164396b71f0</w:t>
        </w:r>
      </w:hyperlink>
    </w:p>
    <w:p w:rsidR="002E658D" w:rsidRPr="0029661E" w:rsidRDefault="002E658D" w:rsidP="00145954">
      <w:pPr>
        <w:spacing w:line="312" w:lineRule="auto"/>
        <w:ind w:left="426"/>
        <w:rPr>
          <w:rFonts w:asciiTheme="minorHAnsi" w:eastAsia="Calibri" w:hAnsiTheme="minorHAnsi" w:cstheme="minorHAnsi"/>
        </w:rPr>
      </w:pPr>
    </w:p>
    <w:p w:rsidR="00CD7252" w:rsidRPr="0029661E" w:rsidRDefault="001F0352" w:rsidP="0014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rPr>
          <w:rFonts w:asciiTheme="minorHAnsi" w:eastAsia="Calibri" w:hAnsiTheme="minorHAnsi" w:cstheme="minorHAnsi"/>
          <w:b/>
        </w:rPr>
      </w:pPr>
      <w:r w:rsidRPr="0029661E">
        <w:rPr>
          <w:rFonts w:asciiTheme="minorHAnsi" w:eastAsia="Calibri" w:hAnsiTheme="minorHAnsi" w:cstheme="minorHAnsi"/>
          <w:b/>
        </w:rPr>
        <w:t>Adres strony internetowej, na której udostępniane będą zmiany i wyjaśnienia treści SWZ oraz inne dokumenty zamówienia bezpośrednio związane z postępowaniem o udzielenie zamówienia.</w:t>
      </w:r>
    </w:p>
    <w:p w:rsidR="00CD7252" w:rsidRPr="0029661E" w:rsidRDefault="00783E03" w:rsidP="00145954">
      <w:pPr>
        <w:spacing w:line="312" w:lineRule="auto"/>
        <w:ind w:left="426"/>
        <w:rPr>
          <w:rFonts w:ascii="Calibri" w:eastAsia="Calibri" w:hAnsi="Calibri" w:cs="Calibri"/>
        </w:rPr>
      </w:pPr>
      <w:hyperlink r:id="rId12" w:history="1">
        <w:r w:rsidR="00022D8B" w:rsidRPr="0029661E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https://ezamowienia.gov.pl/mp-client/search/list/ocds-148610-1c3b33ad-8399-490d-b822-9164396b71f0</w:t>
        </w:r>
      </w:hyperlink>
    </w:p>
    <w:p w:rsidR="00CD7252" w:rsidRPr="0029661E" w:rsidRDefault="00CD7252" w:rsidP="00145954">
      <w:pPr>
        <w:spacing w:line="312" w:lineRule="auto"/>
        <w:ind w:left="426"/>
        <w:rPr>
          <w:rFonts w:ascii="Calibri" w:eastAsia="Calibri" w:hAnsi="Calibri" w:cs="Calibri"/>
          <w:b/>
        </w:rPr>
      </w:pPr>
    </w:p>
    <w:p w:rsidR="00CD7252" w:rsidRPr="0029661E" w:rsidRDefault="001F0352" w:rsidP="0014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Tryb udzielenia zamówienia.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426" w:right="-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Postępowanie o</w:t>
      </w:r>
      <w:r w:rsidR="00BC0A42" w:rsidRPr="0029661E">
        <w:rPr>
          <w:rFonts w:ascii="Calibri" w:eastAsia="Calibri" w:hAnsi="Calibri" w:cs="Calibri"/>
        </w:rPr>
        <w:t xml:space="preserve"> </w:t>
      </w:r>
      <w:r w:rsidRPr="0029661E">
        <w:rPr>
          <w:rFonts w:ascii="Calibri" w:eastAsia="Calibri" w:hAnsi="Calibri" w:cs="Calibri"/>
        </w:rPr>
        <w:t xml:space="preserve">udzielenie zamówienia </w:t>
      </w:r>
      <w:r w:rsidR="00D61F6D" w:rsidRPr="0029661E">
        <w:rPr>
          <w:rFonts w:ascii="Calibri" w:eastAsia="Calibri" w:hAnsi="Calibri" w:cs="Calibri"/>
          <w:bCs/>
        </w:rPr>
        <w:t xml:space="preserve">na usługi społeczne </w:t>
      </w:r>
      <w:r w:rsidRPr="0029661E">
        <w:rPr>
          <w:rFonts w:ascii="Calibri" w:eastAsia="Calibri" w:hAnsi="Calibri" w:cs="Calibri"/>
        </w:rPr>
        <w:t xml:space="preserve">jest prowadzone w trybie podstawowym bez przeprowadzenia negocjacji na podstawie art. 275 pkt 1 ustawy z dnia 11 września 2019 </w:t>
      </w:r>
      <w:r w:rsidR="00D61F6D" w:rsidRPr="0029661E">
        <w:rPr>
          <w:rFonts w:ascii="Calibri" w:eastAsia="Calibri" w:hAnsi="Calibri" w:cs="Calibri"/>
        </w:rPr>
        <w:t xml:space="preserve">r. Prawo zamówień publicznych </w:t>
      </w:r>
      <w:r w:rsidR="002E658D" w:rsidRPr="0029661E">
        <w:rPr>
          <w:rFonts w:ascii="Calibri" w:eastAsia="Calibri" w:hAnsi="Calibri" w:cs="Calibri"/>
        </w:rPr>
        <w:t>(</w:t>
      </w:r>
      <w:r w:rsidR="005B0BBD" w:rsidRPr="0029661E">
        <w:rPr>
          <w:rFonts w:ascii="Calibri" w:eastAsia="Calibri" w:hAnsi="Calibri" w:cs="Calibri"/>
        </w:rPr>
        <w:t>Dz. U. z 202</w:t>
      </w:r>
      <w:r w:rsidR="00116154" w:rsidRPr="0029661E">
        <w:rPr>
          <w:rFonts w:ascii="Calibri" w:eastAsia="Calibri" w:hAnsi="Calibri" w:cs="Calibri"/>
        </w:rPr>
        <w:t>4</w:t>
      </w:r>
      <w:r w:rsidR="005B0BBD" w:rsidRPr="0029661E">
        <w:rPr>
          <w:rFonts w:ascii="Calibri" w:eastAsia="Calibri" w:hAnsi="Calibri" w:cs="Calibri"/>
        </w:rPr>
        <w:t xml:space="preserve"> r., poz. </w:t>
      </w:r>
      <w:r w:rsidR="00116154" w:rsidRPr="0029661E">
        <w:rPr>
          <w:rFonts w:ascii="Calibri" w:eastAsia="Calibri" w:hAnsi="Calibri" w:cs="Calibri"/>
        </w:rPr>
        <w:t>1320</w:t>
      </w:r>
      <w:r w:rsidR="00145954" w:rsidRPr="0029661E">
        <w:rPr>
          <w:rFonts w:ascii="Calibri" w:eastAsia="Calibri" w:hAnsi="Calibri" w:cs="Calibri"/>
        </w:rPr>
        <w:t xml:space="preserve"> ze zm.</w:t>
      </w:r>
      <w:r w:rsidRPr="0029661E">
        <w:rPr>
          <w:rFonts w:ascii="Calibri" w:eastAsia="Calibri" w:hAnsi="Calibri" w:cs="Calibri"/>
        </w:rPr>
        <w:t>) zwanej dalej Ustawą.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426" w:right="-26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Informację, czy zamawiający przewiduje wybór najkorzystniejszej oferty z możliwością prowadzenia negocjacji.</w:t>
      </w:r>
    </w:p>
    <w:p w:rsidR="00CD7252" w:rsidRPr="0029661E" w:rsidRDefault="001F0352" w:rsidP="00145954">
      <w:pPr>
        <w:tabs>
          <w:tab w:val="left" w:pos="360"/>
        </w:tabs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Zamawiający n</w:t>
      </w:r>
      <w:r w:rsidR="00074F5D" w:rsidRPr="0029661E">
        <w:rPr>
          <w:rFonts w:ascii="Calibri" w:eastAsia="Calibri" w:hAnsi="Calibri" w:cs="Calibri"/>
        </w:rPr>
        <w:t>ie przewiduje wyboru</w:t>
      </w:r>
      <w:r w:rsidRPr="0029661E">
        <w:rPr>
          <w:rFonts w:ascii="Calibri" w:eastAsia="Calibri" w:hAnsi="Calibri" w:cs="Calibri"/>
        </w:rPr>
        <w:t xml:space="preserve"> najkorzystniejszej oferty z możliwością prowadzenia negocjacji.</w:t>
      </w:r>
    </w:p>
    <w:p w:rsidR="00CD7252" w:rsidRPr="0029661E" w:rsidRDefault="00CD7252" w:rsidP="00145954">
      <w:pPr>
        <w:spacing w:line="312" w:lineRule="auto"/>
        <w:ind w:left="426"/>
        <w:rPr>
          <w:rFonts w:ascii="Calibri" w:eastAsia="Calibri" w:hAnsi="Calibri" w:cs="Calibri"/>
          <w:b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Opis przedmiotu zamówienia.</w:t>
      </w:r>
    </w:p>
    <w:p w:rsidR="00C55BBF" w:rsidRPr="0029661E" w:rsidRDefault="00C55BBF" w:rsidP="00145954">
      <w:pPr>
        <w:numPr>
          <w:ilvl w:val="0"/>
          <w:numId w:val="20"/>
        </w:numPr>
        <w:spacing w:line="312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 xml:space="preserve">Przedmiotem zamówienia jest </w:t>
      </w:r>
      <w:r w:rsidR="00145954" w:rsidRPr="0029661E">
        <w:rPr>
          <w:rFonts w:asciiTheme="minorHAnsi" w:hAnsiTheme="minorHAnsi" w:cstheme="minorHAnsi"/>
          <w:bCs/>
          <w:iCs/>
        </w:rPr>
        <w:t>świadczenie na rzecz Zamawiającego usług społecznych w zakresie przygotowania obiadu dla dzieci uczęszczających do Zespołu Szkół im. Konstytucji 3 Maja w Pobiedziskach Letnisku przy ul. Gajowej 22</w:t>
      </w:r>
      <w:r w:rsidRPr="0029661E">
        <w:rPr>
          <w:rFonts w:asciiTheme="minorHAnsi" w:hAnsiTheme="minorHAnsi" w:cstheme="minorHAnsi"/>
          <w:bCs/>
        </w:rPr>
        <w:t xml:space="preserve">. </w:t>
      </w:r>
    </w:p>
    <w:p w:rsidR="00C55BBF" w:rsidRPr="0029661E" w:rsidRDefault="00C55BBF" w:rsidP="00145954">
      <w:pPr>
        <w:numPr>
          <w:ilvl w:val="0"/>
          <w:numId w:val="20"/>
        </w:numPr>
        <w:spacing w:line="312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Szczegółowy opis przedmiotu zamówienia został zamieszczony w Załączniku nr 2 do SWZ (Opis przedmiotu zamówienia) oraz w Załączniku nr 3 do SWZ (projekt umowy).</w:t>
      </w:r>
    </w:p>
    <w:p w:rsidR="00C55BBF" w:rsidRPr="0029661E" w:rsidRDefault="00C55BBF" w:rsidP="00145954">
      <w:pPr>
        <w:numPr>
          <w:ilvl w:val="0"/>
          <w:numId w:val="21"/>
        </w:numPr>
        <w:spacing w:line="312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Wspólny Słownik Zamówień CPV.</w:t>
      </w:r>
    </w:p>
    <w:p w:rsidR="00666E0C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Główny przedmiot zamówienia:</w:t>
      </w:r>
    </w:p>
    <w:p w:rsidR="00666E0C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 xml:space="preserve">55322000-3 Usługi gotowania posiłków </w:t>
      </w:r>
    </w:p>
    <w:p w:rsidR="00666E0C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Dodatkowy przedmiot zamówienia</w:t>
      </w:r>
    </w:p>
    <w:p w:rsidR="00666E0C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55321000-6 Usługi przygotowywania posiłków</w:t>
      </w:r>
    </w:p>
    <w:p w:rsidR="00666E0C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55320000-9 Usługi podawania posiłków</w:t>
      </w:r>
    </w:p>
    <w:p w:rsidR="00C55BBF" w:rsidRPr="0029661E" w:rsidRDefault="00666E0C" w:rsidP="00145954">
      <w:pPr>
        <w:spacing w:line="312" w:lineRule="auto"/>
        <w:ind w:left="426"/>
        <w:jc w:val="both"/>
        <w:rPr>
          <w:rFonts w:asciiTheme="minorHAnsi" w:hAnsiTheme="minorHAnsi" w:cstheme="minorHAnsi"/>
          <w:bCs/>
        </w:rPr>
      </w:pPr>
      <w:r w:rsidRPr="0029661E">
        <w:rPr>
          <w:rFonts w:asciiTheme="minorHAnsi" w:hAnsiTheme="minorHAnsi" w:cstheme="minorHAnsi"/>
          <w:bCs/>
        </w:rPr>
        <w:t>55521200-0 Usługi dowożenia posiłków</w:t>
      </w:r>
    </w:p>
    <w:p w:rsidR="00C55BBF" w:rsidRPr="0029661E" w:rsidRDefault="00066181" w:rsidP="00145954">
      <w:pPr>
        <w:pStyle w:val="Akapitzlist"/>
        <w:numPr>
          <w:ilvl w:val="0"/>
          <w:numId w:val="21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Nie dopuszcza</w:t>
      </w:r>
      <w:r w:rsidR="00C55BBF"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się składania ofert częściowych. </w:t>
      </w:r>
    </w:p>
    <w:p w:rsidR="00FB4D7B" w:rsidRPr="0029661E" w:rsidRDefault="00FB4D7B" w:rsidP="00145954">
      <w:pPr>
        <w:pStyle w:val="Akapitzlist"/>
        <w:spacing w:after="0" w:line="312" w:lineRule="auto"/>
        <w:ind w:left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Uzasadnienie: Przedmiotowe zadanie jest zamierzoną przez Zamawiającego całością, w której skład wchodzą powiązane ze sobą czynności. Wykonanie ich przez jednego wykonawcę ma zapewnić dokładność, integralność prac oraz terminowość realizacji. Podział na części w opinii Zamawiającego groziłby nadmiernymi trudnościami technicznymi i organizacyjnymi oraz nadmiernymi kosztami wykonania zamówienia. Z uwagi na powyższe jest ono niepodzielne. Ponadto podział na części może spowodować nadmierne trudności oraz brak koordynacji skutkujący </w:t>
      </w: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lastRenderedPageBreak/>
        <w:t>poważną groźbą nieprawidłowej realizacji zamówienia. Zamówienie skierowane jest do małych i średnich przedsiębiorstw, a brak podziału zamówienia na część nie zakłóca konkurencji</w:t>
      </w:r>
      <w:r w:rsidR="008C3433"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:rsidR="00C55BBF" w:rsidRPr="0029661E" w:rsidRDefault="00C55BBF" w:rsidP="00145954">
      <w:pPr>
        <w:pStyle w:val="Akapitzlist"/>
        <w:numPr>
          <w:ilvl w:val="0"/>
          <w:numId w:val="21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nie przewiduje udzielenia zamówień, o których mowa w art. 214 ust. 1 pkt 7 Ustawy.</w:t>
      </w:r>
    </w:p>
    <w:p w:rsidR="00C55BBF" w:rsidRPr="0029661E" w:rsidRDefault="00C55BBF" w:rsidP="00145954">
      <w:pPr>
        <w:pStyle w:val="Akapitzlist"/>
        <w:numPr>
          <w:ilvl w:val="0"/>
          <w:numId w:val="21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:rsidR="00C55BBF" w:rsidRPr="0029661E" w:rsidRDefault="00C55BBF" w:rsidP="00145954">
      <w:pPr>
        <w:pStyle w:val="Akapitzlist"/>
        <w:numPr>
          <w:ilvl w:val="0"/>
          <w:numId w:val="21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Wymóg zatrudnienia przez Wykonawcę lub podwykonawcę osób na umowę o pracę.</w:t>
      </w:r>
    </w:p>
    <w:p w:rsidR="00C55BBF" w:rsidRPr="0029661E" w:rsidRDefault="00C55BBF" w:rsidP="00145954">
      <w:pPr>
        <w:pStyle w:val="Akapitzlist"/>
        <w:numPr>
          <w:ilvl w:val="0"/>
          <w:numId w:val="22"/>
        </w:numPr>
        <w:spacing w:after="0" w:line="312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Zamawiający stosownie do art. 95 ust. 1 ustawy wymaga, aby osoby wykonujące czynności w zakresie realizacji przedmiotu zamówienia, których wykonanie polega na wykonywaniu pracy w sposób określony w art. 22 § 1 ustawy z dnia 26 czerwca 1974 </w:t>
      </w:r>
      <w:r w:rsidR="00116154"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r. Kodeks pracy</w:t>
      </w: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zostały zatrudnione  przez wykonawcę lub podwykonawcę na podstawie umowy o pracę.</w:t>
      </w:r>
    </w:p>
    <w:p w:rsidR="00C55BBF" w:rsidRPr="0029661E" w:rsidRDefault="00C55BBF" w:rsidP="00145954">
      <w:pPr>
        <w:pStyle w:val="Akapitzlist"/>
        <w:numPr>
          <w:ilvl w:val="0"/>
          <w:numId w:val="22"/>
        </w:numPr>
        <w:spacing w:after="0" w:line="312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Rodzaj czynności niezbędnych do realizacji zamówienia, których dotyczą wymagania zatrudnienia na podstawie umowy o pracę przez wykonawcę lub podwykonawcę osób wykonujących czynności w trakcie realizacji zamówienia oraz Sposób weryfikacji zatrudnienia tych osób i uprawnienia zamawiającego w zakresie kontroli spełniania przez wykonawcę wymagań związanych z zatrudnianiem tych osób oraz sankcji z tytułu niespełnienia tych wymagań przedstawiono we wzorze umowy.</w:t>
      </w:r>
    </w:p>
    <w:p w:rsidR="006D3BB5" w:rsidRPr="0029661E" w:rsidRDefault="006D3BB5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5" w:hanging="425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Termin wykonania zamówienia.</w:t>
      </w:r>
    </w:p>
    <w:p w:rsidR="00CD7252" w:rsidRPr="0029661E" w:rsidRDefault="00C55BBF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  <w:bCs/>
          <w:iCs/>
        </w:rPr>
        <w:t xml:space="preserve">Przedmiot zamówienia realizowany będzie w okresie od dnia </w:t>
      </w:r>
      <w:r w:rsidR="00977AB0" w:rsidRPr="0029661E">
        <w:rPr>
          <w:rFonts w:ascii="Calibri" w:eastAsia="Calibri" w:hAnsi="Calibri" w:cs="Calibri"/>
          <w:bCs/>
          <w:iCs/>
        </w:rPr>
        <w:t>2 stycznia</w:t>
      </w:r>
      <w:r w:rsidRPr="0029661E">
        <w:rPr>
          <w:rFonts w:ascii="Calibri" w:eastAsia="Calibri" w:hAnsi="Calibri" w:cs="Calibri"/>
          <w:bCs/>
          <w:iCs/>
        </w:rPr>
        <w:t xml:space="preserve"> 202</w:t>
      </w:r>
      <w:r w:rsidR="00977AB0" w:rsidRPr="0029661E">
        <w:rPr>
          <w:rFonts w:ascii="Calibri" w:eastAsia="Calibri" w:hAnsi="Calibri" w:cs="Calibri"/>
          <w:bCs/>
          <w:iCs/>
        </w:rPr>
        <w:t>6</w:t>
      </w:r>
      <w:r w:rsidR="00372563" w:rsidRPr="0029661E">
        <w:rPr>
          <w:rFonts w:ascii="Calibri" w:eastAsia="Calibri" w:hAnsi="Calibri" w:cs="Calibri"/>
          <w:bCs/>
          <w:iCs/>
        </w:rPr>
        <w:t xml:space="preserve"> </w:t>
      </w:r>
      <w:r w:rsidR="00666E0C" w:rsidRPr="0029661E">
        <w:rPr>
          <w:rFonts w:ascii="Calibri" w:eastAsia="Calibri" w:hAnsi="Calibri" w:cs="Calibri"/>
          <w:bCs/>
          <w:iCs/>
        </w:rPr>
        <w:t>r. do dnia 31 grudnia 202</w:t>
      </w:r>
      <w:r w:rsidR="00977AB0" w:rsidRPr="0029661E">
        <w:rPr>
          <w:rFonts w:ascii="Calibri" w:eastAsia="Calibri" w:hAnsi="Calibri" w:cs="Calibri"/>
          <w:bCs/>
          <w:iCs/>
        </w:rPr>
        <w:t>6</w:t>
      </w:r>
      <w:r w:rsidRPr="0029661E">
        <w:rPr>
          <w:rFonts w:ascii="Calibri" w:eastAsia="Calibri" w:hAnsi="Calibri" w:cs="Calibri"/>
          <w:bCs/>
          <w:iCs/>
        </w:rPr>
        <w:t xml:space="preserve"> r.                         lub w przypadku przedłużającego się postępowania o udzielenie przedmiotowego zamówienia od dnia z</w:t>
      </w:r>
      <w:r w:rsidR="003B19CA" w:rsidRPr="0029661E">
        <w:rPr>
          <w:rFonts w:ascii="Calibri" w:eastAsia="Calibri" w:hAnsi="Calibri" w:cs="Calibri"/>
          <w:bCs/>
          <w:iCs/>
        </w:rPr>
        <w:t>awarcia umowy do 31 grudnia 202</w:t>
      </w:r>
      <w:r w:rsidR="00977AB0" w:rsidRPr="0029661E">
        <w:rPr>
          <w:rFonts w:ascii="Calibri" w:eastAsia="Calibri" w:hAnsi="Calibri" w:cs="Calibri"/>
          <w:bCs/>
          <w:iCs/>
        </w:rPr>
        <w:t>6</w:t>
      </w:r>
      <w:r w:rsidRPr="0029661E">
        <w:rPr>
          <w:rFonts w:ascii="Calibri" w:eastAsia="Calibri" w:hAnsi="Calibri" w:cs="Calibri"/>
          <w:bCs/>
          <w:iCs/>
        </w:rPr>
        <w:t xml:space="preserve"> r.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993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Projektowane postanowienia umowy w sprawie zamówienia publicznego, które zostaną wprowadzone do treści tej umowy.</w:t>
      </w:r>
    </w:p>
    <w:p w:rsidR="00CD7252" w:rsidRPr="0029661E" w:rsidRDefault="001F0352" w:rsidP="0014595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Projekt umowy stanowi załącznik nr 3 do SWZ. </w:t>
      </w:r>
    </w:p>
    <w:p w:rsidR="00CD7252" w:rsidRPr="0029661E" w:rsidRDefault="001F0352" w:rsidP="0014595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Przesłanki umożl</w:t>
      </w:r>
      <w:r w:rsidR="00074F5D" w:rsidRPr="0029661E">
        <w:rPr>
          <w:rFonts w:ascii="Calibri" w:eastAsia="Calibri" w:hAnsi="Calibri" w:cs="Calibri"/>
        </w:rPr>
        <w:t>i</w:t>
      </w:r>
      <w:r w:rsidRPr="0029661E">
        <w:rPr>
          <w:rFonts w:ascii="Calibri" w:eastAsia="Calibri" w:hAnsi="Calibri" w:cs="Calibri"/>
        </w:rPr>
        <w:t>wiające dokonanie zmian postanowień umowy zawartej z wybranym wykonawcą zawiera projekt umowy.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Informacje o środkach komunikacji elektronicznej, przy użyciu których zamawiający będzie komunikował się                  z wykonawcami, oraz informacje o wymaganiach technicznych i organizacyjnych sporządzania, wysyłania                        i odbierania korespondencji elektronicznej.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3" w:history="1">
        <w:r w:rsidRPr="0029661E">
          <w:rPr>
            <w:rStyle w:val="Hipercze"/>
            <w:rFonts w:ascii="Calibri" w:eastAsia="Calibri" w:hAnsi="Calibri" w:cs="Calibri"/>
            <w:color w:val="auto"/>
          </w:rPr>
          <w:t>https://ezamowienia.gov.pl</w:t>
        </w:r>
      </w:hyperlink>
      <w:r w:rsidRPr="0029661E">
        <w:rPr>
          <w:rFonts w:ascii="Calibri" w:eastAsia="Calibri" w:hAnsi="Calibri" w:cs="Calibri"/>
        </w:rPr>
        <w:t xml:space="preserve">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Korzystanie z Platformy e-Zamówienia jest bezpłatne.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Zamawiający wyznacza następujące osoby do kontaktu z wykonawcami: </w:t>
      </w:r>
    </w:p>
    <w:p w:rsidR="00CB1BB3" w:rsidRPr="0029661E" w:rsidRDefault="00F0266B" w:rsidP="00145954">
      <w:pPr>
        <w:spacing w:line="312" w:lineRule="auto"/>
        <w:ind w:left="720"/>
        <w:jc w:val="both"/>
        <w:rPr>
          <w:rFonts w:asciiTheme="minorHAnsi" w:eastAsia="Calibri" w:hAnsiTheme="minorHAnsi" w:cstheme="minorHAnsi"/>
        </w:rPr>
      </w:pPr>
      <w:r w:rsidRPr="0029661E">
        <w:rPr>
          <w:rFonts w:ascii="Calibri" w:eastAsia="Calibri" w:hAnsi="Calibri" w:cs="Calibri"/>
          <w:bCs/>
          <w:iCs/>
        </w:rPr>
        <w:t>Joanna Banaszyk</w:t>
      </w:r>
      <w:r w:rsidR="00145954" w:rsidRPr="0029661E">
        <w:rPr>
          <w:rFonts w:asciiTheme="minorHAnsi" w:eastAsia="Calibri" w:hAnsiTheme="minorHAnsi" w:cstheme="minorHAnsi"/>
          <w:bCs/>
          <w:iCs/>
        </w:rPr>
        <w:t xml:space="preserve">, email: </w:t>
      </w:r>
      <w:hyperlink r:id="rId14" w:tgtFrame="_blank" w:history="1">
        <w:r w:rsidR="00E2440D" w:rsidRPr="0029661E">
          <w:rPr>
            <w:rStyle w:val="Hipercze"/>
            <w:rFonts w:asciiTheme="minorHAnsi" w:hAnsiTheme="minorHAnsi" w:cstheme="minorHAnsi"/>
            <w:color w:val="auto"/>
          </w:rPr>
          <w:t>sekretariat@zsletnisko.pl</w:t>
        </w:r>
      </w:hyperlink>
      <w:r w:rsidRPr="0029661E">
        <w:rPr>
          <w:rFonts w:asciiTheme="minorHAnsi" w:eastAsia="Calibri" w:hAnsiTheme="minorHAnsi" w:cstheme="minorHAnsi"/>
          <w:bCs/>
          <w:iCs/>
        </w:rPr>
        <w:t>.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Theme="minorHAnsi" w:eastAsia="Calibri" w:hAnsiTheme="minorHAnsi" w:cstheme="minorHAnsi"/>
        </w:rPr>
        <w:t>Adres strony internetowej</w:t>
      </w:r>
      <w:r w:rsidRPr="0029661E">
        <w:rPr>
          <w:rFonts w:ascii="Calibri" w:eastAsia="Calibri" w:hAnsi="Calibri" w:cs="Calibri"/>
        </w:rPr>
        <w:t xml:space="preserve"> prowadzonego postępowania: </w:t>
      </w:r>
    </w:p>
    <w:p w:rsidR="00CB1BB3" w:rsidRPr="0029661E" w:rsidRDefault="00783E03" w:rsidP="00145954">
      <w:pPr>
        <w:spacing w:line="312" w:lineRule="auto"/>
        <w:ind w:left="709"/>
        <w:jc w:val="both"/>
        <w:rPr>
          <w:rFonts w:asciiTheme="minorHAnsi" w:eastAsia="Calibri" w:hAnsiTheme="minorHAnsi" w:cstheme="minorHAnsi"/>
        </w:rPr>
      </w:pPr>
      <w:hyperlink r:id="rId15" w:history="1">
        <w:r w:rsidR="00022D8B" w:rsidRPr="0029661E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https://ezamowienia.gov.pl/mp-client/search/list/ocds-148610-1c3b33ad-8399-490d-b822-9164396b71f0</w:t>
        </w:r>
      </w:hyperlink>
      <w:r w:rsidR="00022D8B" w:rsidRPr="0029661E">
        <w:rPr>
          <w:rFonts w:asciiTheme="minorHAnsi" w:hAnsiTheme="minorHAnsi" w:cstheme="minorHAnsi"/>
        </w:rPr>
        <w:t xml:space="preserve">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Theme="minorHAnsi" w:eastAsia="Calibri" w:hAnsiTheme="minorHAnsi" w:cstheme="minorHAnsi"/>
        </w:rPr>
      </w:pPr>
      <w:r w:rsidRPr="0029661E">
        <w:rPr>
          <w:rFonts w:asciiTheme="minorHAnsi" w:eastAsia="Calibri" w:hAnsiTheme="minorHAnsi" w:cstheme="minorHAnsi"/>
        </w:rPr>
        <w:t xml:space="preserve">Postępowanie można wyszukać również ze strony głównej Platformy e-Zamówienia (przycisk „Przeglądaj postępowania/konkursy”).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Theme="minorHAnsi" w:eastAsia="Calibri" w:hAnsiTheme="minorHAnsi" w:cstheme="minorHAnsi"/>
        </w:rPr>
        <w:t>Identyfikator (ID)</w:t>
      </w:r>
      <w:r w:rsidRPr="0029661E">
        <w:rPr>
          <w:rFonts w:ascii="Calibri" w:eastAsia="Calibri" w:hAnsi="Calibri" w:cs="Calibri"/>
        </w:rPr>
        <w:t xml:space="preserve"> postępowania na Platformie e-Zamówienia: </w:t>
      </w:r>
    </w:p>
    <w:p w:rsidR="00CB1BB3" w:rsidRPr="0029661E" w:rsidRDefault="00022D8B" w:rsidP="00145954">
      <w:pPr>
        <w:spacing w:line="312" w:lineRule="auto"/>
        <w:ind w:left="720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ocds-148610-1c3b33ad-8399-490d-b822-9164396b71f0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Wykonawca zamierzający wziąć udział w postępowaniu o udzielenie zamówienia publicznego, musi posiadać dostęp do konta na Platformie e-Zamówienia. Szczegółowe informacje na temat zakładania kont podmiotów oraz zasady i warunki korzystania z Platformy e-Zamówienia określa Regulamin Platformy e-Zamówienia, dostępny na stronie internetowej </w:t>
      </w:r>
      <w:hyperlink r:id="rId16" w:history="1">
        <w:r w:rsidRPr="0029661E">
          <w:rPr>
            <w:rStyle w:val="Hipercze"/>
            <w:rFonts w:ascii="Calibri" w:eastAsia="Calibri" w:hAnsi="Calibri" w:cs="Calibri"/>
            <w:color w:val="auto"/>
          </w:rPr>
          <w:t>https://ezamowienia.gov.pl</w:t>
        </w:r>
      </w:hyperlink>
      <w:r w:rsidRPr="0029661E">
        <w:rPr>
          <w:rFonts w:ascii="Calibri" w:eastAsia="Calibri" w:hAnsi="Calibri" w:cs="Calibri"/>
        </w:rPr>
        <w:t xml:space="preserve"> oraz informacje zamieszczone w zakładce „Centrum Pomocy”.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lastRenderedPageBreak/>
        <w:t xml:space="preserve">Wymagania techniczne i organizacyjne wysyłania i odbierania dokumentów elektronicznych, elektronicznych kopii dokumentów i oświadczeń oraz informacji przekazywanych przy ich użyciu opisane zostały w Centrum pomocy platformy e-Zamówienia pod adresem </w:t>
      </w:r>
      <w:hyperlink r:id="rId17" w:history="1">
        <w:r w:rsidRPr="0029661E">
          <w:rPr>
            <w:rStyle w:val="Hipercze"/>
            <w:rFonts w:ascii="Calibri" w:eastAsia="Calibri" w:hAnsi="Calibri" w:cs="Calibri"/>
            <w:color w:val="auto"/>
          </w:rPr>
          <w:t>https://ezamowienia.gov.pl/pl/komponent-edukacyjny/</w:t>
        </w:r>
      </w:hyperlink>
      <w:r w:rsidRPr="0029661E">
        <w:rPr>
          <w:rFonts w:ascii="Calibri" w:eastAsia="Calibri" w:hAnsi="Calibri" w:cs="Calibri"/>
        </w:rPr>
        <w:t>.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Pzp, ww. regulacje nie będą miały bezpośredniego zastosowania.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:rsidR="00CB1BB3" w:rsidRPr="0029661E" w:rsidRDefault="00CB1BB3" w:rsidP="00145954">
      <w:pPr>
        <w:numPr>
          <w:ilvl w:val="0"/>
          <w:numId w:val="41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 formatach danych określonych w przepisach rozporządzenia Rady Ministrów w sprawie Krajowych Ram Interoperacyjności (i przekazuje się jako załącznik), lub </w:t>
      </w:r>
    </w:p>
    <w:p w:rsidR="00CB1BB3" w:rsidRPr="0029661E" w:rsidRDefault="00CB1BB3" w:rsidP="00145954">
      <w:pPr>
        <w:numPr>
          <w:ilvl w:val="0"/>
          <w:numId w:val="41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2022 r. poz. 1233 ze zm.) wykonawca, w celu utrzymania w poufności tych informacji, przekazuje je w wydzielonym i odpowiednio oznaczonym pliku, wraz z jednoczesnym zaznaczeniem w nazwie pliku „Dokument stanowiący tajemnicę przedsiębiorstwa”.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:rsidR="00CB1BB3" w:rsidRPr="0029661E" w:rsidRDefault="00CB1BB3" w:rsidP="00145954">
      <w:pPr>
        <w:spacing w:line="312" w:lineRule="auto"/>
        <w:ind w:left="709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 w zakładce „Komunikacja”.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lastRenderedPageBreak/>
        <w:t xml:space="preserve">Minimalne wymagania techniczne dotyczące sprzętu używanego w celu korzystania z usług Platformy e-Zamówienia oraz informacje dotyczące specyfikacji połączenia określa </w:t>
      </w:r>
      <w:r w:rsidRPr="0029661E">
        <w:rPr>
          <w:rFonts w:ascii="Calibri" w:eastAsia="Calibri" w:hAnsi="Calibri" w:cs="Calibri"/>
          <w:i/>
          <w:iCs/>
        </w:rPr>
        <w:t xml:space="preserve">Regulamin Platformy e-Zamówienia.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 zakładce „Zgłoś problem”.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Zamawiający dopuszcza komunikację za pomocą poczty elektronicznej na adres e-mail: </w:t>
      </w:r>
      <w:hyperlink r:id="rId18" w:history="1">
        <w:r w:rsidR="00145954" w:rsidRPr="0029661E">
          <w:rPr>
            <w:rStyle w:val="Hipercze"/>
            <w:rFonts w:ascii="Calibri" w:eastAsia="Calibri" w:hAnsi="Calibri" w:cs="Calibri"/>
            <w:bCs/>
            <w:iCs/>
            <w:color w:val="auto"/>
          </w:rPr>
          <w:t>sekretariat@zsletnisko.pl</w:t>
        </w:r>
      </w:hyperlink>
      <w:r w:rsidR="00145954" w:rsidRPr="0029661E">
        <w:rPr>
          <w:rFonts w:ascii="Calibri" w:eastAsia="Calibri" w:hAnsi="Calibri" w:cs="Calibri"/>
          <w:bCs/>
          <w:iCs/>
        </w:rPr>
        <w:t xml:space="preserve"> </w:t>
      </w:r>
      <w:r w:rsidRPr="0029661E">
        <w:rPr>
          <w:rFonts w:ascii="Calibri" w:eastAsia="Calibri" w:hAnsi="Calibri" w:cs="Calibri"/>
        </w:rPr>
        <w:t xml:space="preserve">(nie dotyczy składania ofert). </w:t>
      </w:r>
    </w:p>
    <w:p w:rsidR="00CB1BB3" w:rsidRPr="0029661E" w:rsidRDefault="00CB1BB3" w:rsidP="00145954">
      <w:pPr>
        <w:numPr>
          <w:ilvl w:val="0"/>
          <w:numId w:val="40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 datę przekazania oferty, oświadczenia, o którym mowa w art. 125 ust. 1 ustawy, podmiotowych środków dowodowych, przedmiotowych środków dowodowych oraz innych informacji, oświadczeń lub dokumentów, przekazywanych w postępowaniu, przyjmuje się datę ich przekazania na platformę e-Zamówienia lub na adres email: </w:t>
      </w:r>
      <w:hyperlink r:id="rId19" w:history="1">
        <w:r w:rsidR="00145954" w:rsidRPr="0029661E">
          <w:rPr>
            <w:rStyle w:val="Hipercze"/>
            <w:rFonts w:ascii="Calibri" w:eastAsia="Calibri" w:hAnsi="Calibri" w:cs="Calibri"/>
            <w:bCs/>
            <w:iCs/>
            <w:color w:val="auto"/>
          </w:rPr>
          <w:t>sekretariat@zsletnisko.pl</w:t>
        </w:r>
      </w:hyperlink>
      <w:r w:rsidRPr="0029661E">
        <w:rPr>
          <w:rFonts w:ascii="Calibri" w:eastAsia="Calibri" w:hAnsi="Calibri" w:cs="Calibri"/>
        </w:rPr>
        <w:t>.</w:t>
      </w:r>
    </w:p>
    <w:p w:rsidR="00CD7252" w:rsidRPr="0029661E" w:rsidRDefault="00CD7252" w:rsidP="00145954">
      <w:pPr>
        <w:spacing w:line="312" w:lineRule="auto"/>
        <w:ind w:left="426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Termin związania ofertą.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Wykonawca będzie związany ofertą do dnia </w:t>
      </w:r>
      <w:r w:rsidR="00977AB0" w:rsidRPr="0029661E">
        <w:rPr>
          <w:rFonts w:ascii="Calibri" w:eastAsia="Calibri" w:hAnsi="Calibri" w:cs="Calibri"/>
          <w:b/>
        </w:rPr>
        <w:t>31 grudnia</w:t>
      </w:r>
      <w:r w:rsidR="00145954" w:rsidRPr="0029661E">
        <w:rPr>
          <w:rFonts w:ascii="Calibri" w:eastAsia="Calibri" w:hAnsi="Calibri" w:cs="Calibri"/>
          <w:b/>
        </w:rPr>
        <w:t xml:space="preserve"> 2025</w:t>
      </w:r>
      <w:r w:rsidRPr="0029661E">
        <w:rPr>
          <w:rFonts w:ascii="Calibri" w:eastAsia="Calibri" w:hAnsi="Calibri" w:cs="Calibri"/>
          <w:b/>
        </w:rPr>
        <w:t xml:space="preserve"> r.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Pierwszym dniem terminu związania ofertą jest dzień, w którym upływa termin składania ofert.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 przypadku</w:t>
      </w:r>
      <w:r w:rsidR="00D4562D" w:rsidRPr="0029661E">
        <w:rPr>
          <w:rFonts w:ascii="Calibri" w:eastAsia="Calibri" w:hAnsi="Calibri" w:cs="Calibri"/>
        </w:rPr>
        <w:t>,</w:t>
      </w:r>
      <w:r w:rsidRPr="0029661E">
        <w:rPr>
          <w:rFonts w:ascii="Calibri" w:eastAsia="Calibri" w:hAnsi="Calibri" w:cs="Calibri"/>
        </w:rPr>
        <w:t xml:space="preserve">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                      niż 30 dni.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Przedłużenie terminu związania ofertą, o którym mowa w ust. 2, wymaga złożenia przez wykonawcę pisemnego oświadczenia o wyrażeniu zgody na przedłużenie terminu związania ofertą. </w:t>
      </w:r>
    </w:p>
    <w:p w:rsidR="00CD7252" w:rsidRPr="0029661E" w:rsidRDefault="00CD7252" w:rsidP="00145954">
      <w:pPr>
        <w:spacing w:line="312" w:lineRule="auto"/>
        <w:ind w:left="426"/>
        <w:jc w:val="both"/>
        <w:rPr>
          <w:rFonts w:ascii="Calibri" w:eastAsia="Calibri" w:hAnsi="Calibri" w:cs="Calibri"/>
          <w:b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Opis sposobu przygotowania oferty.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Wykaz dokumentów składających się na ofertę.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ofertowy – według wzoru interaktywnego „Formularza ofertowego” udostępnionego przez Zamawiającego na Platformie e-Zamówienia i zamieszczonego w podglądzie postępowania w zakładce „Informacje podstawowe” 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>załącznik nr 1 do SWZ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cenowy – 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>według wzoru załącznika nr 1A do SWZ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Oświadczenie Wykonawcy, składane na podstawie art. 125 ust. 1 ustawy Prawo zamówień publicznych                       – </w:t>
      </w:r>
      <w:r w:rsidRPr="0029661E">
        <w:rPr>
          <w:rFonts w:asciiTheme="minorHAnsi" w:hAnsiTheme="minorHAnsi" w:cstheme="minorHAnsi"/>
          <w:bCs/>
          <w:iCs/>
          <w:color w:val="auto"/>
          <w:sz w:val="20"/>
          <w:szCs w:val="20"/>
        </w:rPr>
        <w:t>według wzoru załącznik nr 6 do SWZ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. 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przedmiotowe środki dowodowe </w:t>
      </w:r>
    </w:p>
    <w:p w:rsidR="00CB1BB3" w:rsidRPr="0029661E" w:rsidRDefault="00CB1BB3" w:rsidP="00145954">
      <w:pPr>
        <w:pStyle w:val="Akapitzlist"/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wymaga złożenia przedmiotowych środków dowodowych.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Dodatkowo do oferty należy dołączyć  - jeśli dotyczy: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Oświadczenie wykonawców wspólnie ubiegających się o udzielenie zamówienia – 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>według wzoru załącznik nr 7 do SWZ.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Oświadczenie Podmiotu udostępniającego zasoby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- 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>według wzoru załącznik nr 8 do SWZ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Pełnomocnictwo upoważniające do złożenia oferty, o ile ofertę składa pełnomocnik.</w:t>
      </w:r>
    </w:p>
    <w:p w:rsidR="00CB1BB3" w:rsidRPr="0029661E" w:rsidRDefault="00CB1BB3" w:rsidP="00145954">
      <w:pPr>
        <w:pStyle w:val="Akapitzlist"/>
        <w:numPr>
          <w:ilvl w:val="2"/>
          <w:numId w:val="2"/>
        </w:numPr>
        <w:spacing w:after="0" w:line="312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przygotowuje ofertę przy pomocy interaktywnego „Formularza ofertowego” udostępnionego przez Zamawiającego na Platformie e-Zamówienia i zamieszczonego w podglądzie postępowania w zakładce „Informacje podstawowe”.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9.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Uwaga! Nie należy zmieniać nazwy pliku nadanej przez Platformę e-Zamówienia. Zapisany „Formularz ofertowy” należy zawsze otwierać w programie Adobe Acrobat Reader DC.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ofertowy i załączniki do oferty, oświadczenie o niepodleganiu wykluczeniu </w:t>
      </w: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i spełnianiu warunków udziału w postępowaniu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Maksymalny łączny rozmiar plików stanowiących ofertę lub składanych wraz z ofertą to 250 MB.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Wszelkie informacje stanowiące tajemnicę przedsiębiorstwa w rozumieniu ustawy z dnia 16 kwietnia 1993 r. o zwalczaniu nieuczciwej konkurencji </w:t>
      </w: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(Dz. U. z 2022 r., poz. 1233 ze zm.)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które Wykonawca zastrzeże jako tajemnicę przedsiębiorstwa, powinny zostać złożone w osobnym pliku wraz z jednoczesnym zaznaczeniem „Załącznik stanowiący tajemnicę przedsiębiorstwa” a następnie wraz z plikami stanowiącymi jawną część skompresowane do jednego pliku archiwum (ZIP).</w:t>
      </w:r>
      <w:r w:rsidRPr="0029661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Ustawy.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 xml:space="preserve">Oferta, oświadczenie o niepodleganiu wykluczeniu </w:t>
      </w: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i spełnianiu warunków udziału w postępowaniu,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muszą być złożone w formie elektronicznej lub postaci elektronicznej opatrzonej </w:t>
      </w: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kwalifikowanym podpisem elektronicznym, podpisem zaufanym lub podpisem osobistym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podpisem zaufanym lub podpisem osobistym.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Pełnomocnictwo do podpisania oferty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musi być złożone w oryginale w takiej samej formie jak składana oferta. Dopuszcza się także złożenie elektronicznej kopii (skanu) pełnomocnictwa sporządzonego uprzednio w formie pisemnej, w formie elektronicznego poświadczenia sporządzonego stosownie do art. 97 § 2 ustawy z dnia 14 lutego 1991 r. Prawo o notariacie, które to poświadczenia notariusz opatruje kwalifikowanym podpisem elektronicznym, bądź też poprze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Sposób sporządzenia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dokumentów elektronicznych</w:t>
      </w:r>
      <w:r w:rsidRPr="0029661E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Wszystkie opracowane przez Zamawiającego załączniki do niniejszej specyfikacji stanowią wyłącznie propozycję co do treści wymaganych dokumentów. Dopuszcza się przedstawienie wymaganych załączników w wersji własnej opracowanej przez wykonawcę, pod warunkiem, iż dokumenty będą zawierać wszystkie żądane przez zamawiającego informacje zawarte w załącznikach i niniejszej specyfikacji oraz będą podpisane przez Wykonawcę.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Wykonawca ponosi wszelkie koszty związane z przygotowaniem oferty.</w:t>
      </w:r>
    </w:p>
    <w:p w:rsidR="00CD7252" w:rsidRPr="0029661E" w:rsidRDefault="00CB1BB3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Theme="minorHAnsi" w:hAnsiTheme="minorHAnsi" w:cstheme="minorHAnsi"/>
        </w:rPr>
        <w:t>Zamawiający nie przewiduje zwrotu kosztów udziału w postępowaniu</w:t>
      </w:r>
    </w:p>
    <w:p w:rsidR="00CD7252" w:rsidRPr="0029661E" w:rsidRDefault="00CD7252" w:rsidP="00145954">
      <w:pPr>
        <w:spacing w:line="312" w:lineRule="auto"/>
        <w:ind w:left="426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Sposób oraz termin składania ofert.</w:t>
      </w:r>
    </w:p>
    <w:p w:rsidR="00CB1BB3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Wykonawca składa ofertę za pośrednictwem Formularza do złożenia oferty dostępnego na platformie e-Zamówienia.</w:t>
      </w:r>
    </w:p>
    <w:p w:rsidR="00CB1BB3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Sposób złożenia oferty, w tym zaszyfrowania oferty opisany został w „Centrum pomocy”, dostępnej na stronie: </w:t>
      </w:r>
      <w:hyperlink r:id="rId20" w:history="1">
        <w:r w:rsidR="00D40863" w:rsidRPr="0029661E">
          <w:rPr>
            <w:rStyle w:val="Hipercze"/>
            <w:rFonts w:ascii="Calibri" w:eastAsia="Calibri" w:hAnsi="Calibri" w:cs="Calibri"/>
            <w:color w:val="auto"/>
          </w:rPr>
          <w:t>https://media.ezamowienia.gov.pl/pod/2021/10/Oferty-5.1.pdf</w:t>
        </w:r>
      </w:hyperlink>
      <w:r w:rsidRPr="0029661E">
        <w:rPr>
          <w:rFonts w:ascii="Calibri" w:eastAsia="Calibri" w:hAnsi="Calibri" w:cs="Calibri"/>
        </w:rPr>
        <w:t>.</w:t>
      </w:r>
    </w:p>
    <w:p w:rsidR="00CB1BB3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Ofertę wraz z załącznikami należy złożyć do dnia </w:t>
      </w:r>
      <w:r w:rsidR="00977AB0" w:rsidRPr="0029661E">
        <w:rPr>
          <w:rFonts w:ascii="Calibri" w:eastAsia="Calibri" w:hAnsi="Calibri" w:cs="Calibri"/>
          <w:b/>
        </w:rPr>
        <w:t>11 grudnia</w:t>
      </w:r>
      <w:r w:rsidR="00145954" w:rsidRPr="0029661E">
        <w:rPr>
          <w:rFonts w:ascii="Calibri" w:eastAsia="Calibri" w:hAnsi="Calibri" w:cs="Calibri"/>
          <w:b/>
        </w:rPr>
        <w:t xml:space="preserve"> 2025</w:t>
      </w:r>
      <w:r w:rsidRPr="0029661E">
        <w:rPr>
          <w:rFonts w:ascii="Calibri" w:eastAsia="Calibri" w:hAnsi="Calibri" w:cs="Calibri"/>
          <w:b/>
        </w:rPr>
        <w:t xml:space="preserve"> r. do godziny 13:30</w:t>
      </w:r>
      <w:r w:rsidRPr="0029661E">
        <w:rPr>
          <w:rFonts w:ascii="Calibri" w:eastAsia="Calibri" w:hAnsi="Calibri" w:cs="Calibri"/>
        </w:rPr>
        <w:t>.</w:t>
      </w:r>
    </w:p>
    <w:p w:rsidR="00CB1BB3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Zamawiający odrzuci ofertę złożoną po terminie składania ofert.</w:t>
      </w:r>
    </w:p>
    <w:p w:rsidR="00CB1BB3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Wykonawca po przesłaniu oferty za pomocą Formularza do złożenia ofert możne pobrać potwierdzenia przyjęcia i odbioru dokumentu, tzw. Elektroniczne Potwierdzenie Przyjęcia (EPP) i Elektroniczne Potwierdzenie Otrzymania (EPO).</w:t>
      </w:r>
    </w:p>
    <w:p w:rsidR="00CD7252" w:rsidRPr="0029661E" w:rsidRDefault="00CB1BB3" w:rsidP="00145954">
      <w:pPr>
        <w:numPr>
          <w:ilvl w:val="1"/>
          <w:numId w:val="12"/>
        </w:num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Wykonawca przed upływem terminu do składania ofert może wycofać ofertę za pośrednictwem Formularza do wycofania oferty dostępnego na platformie e-Zamówienia. Sposób wycofania oferty został opisany w „Centrum pomocy”, dostępnej na stronie: https://media.ezamowienia.gov.pl/pod/2021/10/Oferty-5.1.pdf.</w:t>
      </w:r>
    </w:p>
    <w:p w:rsidR="00CD7252" w:rsidRPr="0029661E" w:rsidRDefault="00CD7252" w:rsidP="00145954">
      <w:pPr>
        <w:spacing w:line="312" w:lineRule="auto"/>
        <w:ind w:left="426"/>
        <w:jc w:val="both"/>
        <w:rPr>
          <w:rFonts w:ascii="Calibri" w:eastAsia="Calibri" w:hAnsi="Calibri" w:cs="Calibri"/>
          <w:b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Termin otwarcia ofert.</w:t>
      </w:r>
    </w:p>
    <w:p w:rsidR="00CB1BB3" w:rsidRPr="0029661E" w:rsidRDefault="00CB1BB3" w:rsidP="00145954">
      <w:pPr>
        <w:pStyle w:val="Akapitzlist"/>
        <w:numPr>
          <w:ilvl w:val="1"/>
          <w:numId w:val="24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Otwarcie ofert nastąpi  w dniu </w:t>
      </w:r>
      <w:r w:rsidR="00977AB0" w:rsidRPr="0029661E">
        <w:rPr>
          <w:rFonts w:asciiTheme="minorHAnsi" w:hAnsiTheme="minorHAnsi" w:cstheme="minorHAnsi"/>
          <w:bCs/>
          <w:iCs/>
          <w:color w:val="auto"/>
          <w:sz w:val="20"/>
          <w:szCs w:val="20"/>
        </w:rPr>
        <w:t>11 grudnia</w:t>
      </w:r>
      <w:r w:rsidR="00145954" w:rsidRPr="0029661E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2025 r. </w:t>
      </w:r>
      <w:r w:rsidRPr="0029661E">
        <w:rPr>
          <w:rFonts w:asciiTheme="minorHAnsi" w:hAnsiTheme="minorHAnsi" w:cstheme="minorHAnsi"/>
          <w:bCs/>
          <w:color w:val="auto"/>
          <w:sz w:val="20"/>
          <w:szCs w:val="20"/>
        </w:rPr>
        <w:t>o godzinie: 14:00.</w:t>
      </w:r>
    </w:p>
    <w:p w:rsidR="00CB1BB3" w:rsidRPr="0029661E" w:rsidRDefault="00CB1BB3" w:rsidP="00145954">
      <w:pPr>
        <w:pStyle w:val="Akapitzlist"/>
        <w:numPr>
          <w:ilvl w:val="1"/>
          <w:numId w:val="24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Zamawiający, najpóźniej przed otwarciem ofert, udostępnia na stronie internetowej prowadzonego postępowania informację o kwocie, jaką zamierza przeznaczyć na sfinansowanie zamówienia.</w:t>
      </w:r>
    </w:p>
    <w:p w:rsidR="00CB1BB3" w:rsidRPr="0029661E" w:rsidRDefault="00CB1BB3" w:rsidP="00145954">
      <w:pPr>
        <w:pStyle w:val="Akapitzlist"/>
        <w:numPr>
          <w:ilvl w:val="1"/>
          <w:numId w:val="24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Zamawiający, niezwłocznie po otwarciu ofert, udostępni na stronie internetowej prowadzonego postępowania informacje, o których mowa w art. 222 ust. 5 Ustawy.</w:t>
      </w:r>
    </w:p>
    <w:p w:rsidR="005D404A" w:rsidRPr="0029661E" w:rsidRDefault="00CB1BB3" w:rsidP="00145954">
      <w:pPr>
        <w:pStyle w:val="Akapitzlist"/>
        <w:numPr>
          <w:ilvl w:val="1"/>
          <w:numId w:val="24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przypadku wystąpienia awarii systemu teleinformatycznego, która spowoduje brak możliwości otwarcia ofert               w terminie określonym przez Zamawiającego, otwarcie ofert nastąpi niezwłocznie po usunięciu awa</w:t>
      </w:r>
      <w:r w:rsidR="00116154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rii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D7252" w:rsidRPr="0029661E" w:rsidRDefault="00CB1BB3" w:rsidP="00145954">
      <w:pPr>
        <w:pStyle w:val="Akapitzlist"/>
        <w:numPr>
          <w:ilvl w:val="1"/>
          <w:numId w:val="24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poinformuje o zmianie terminu otwarcia ofert na stronie internetowej prowadzonego postępowania.</w:t>
      </w:r>
    </w:p>
    <w:p w:rsidR="00CD7252" w:rsidRPr="0029661E" w:rsidRDefault="00CD7252" w:rsidP="00145954">
      <w:pPr>
        <w:spacing w:line="312" w:lineRule="auto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lastRenderedPageBreak/>
        <w:t>Podstawy wykluczenia.</w:t>
      </w:r>
    </w:p>
    <w:p w:rsidR="00CB1BB3" w:rsidRPr="0029661E" w:rsidRDefault="00CB1BB3" w:rsidP="00145954">
      <w:pPr>
        <w:pStyle w:val="Tekstpodstawowy"/>
        <w:numPr>
          <w:ilvl w:val="1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b w:val="0"/>
          <w:sz w:val="20"/>
        </w:rPr>
      </w:pPr>
      <w:r w:rsidRPr="0029661E">
        <w:rPr>
          <w:rFonts w:asciiTheme="minorHAnsi" w:hAnsiTheme="minorHAnsi" w:cstheme="minorHAnsi"/>
          <w:b w:val="0"/>
          <w:sz w:val="20"/>
        </w:rPr>
        <w:t>O udzielenie zamówienia mogą ubiegać się wykonawcy, którzy nie podlegają wykluczeniu z postępowania                            na podstawie:</w:t>
      </w:r>
    </w:p>
    <w:p w:rsidR="00CB1BB3" w:rsidRPr="0029661E" w:rsidRDefault="00116154" w:rsidP="00145954">
      <w:pPr>
        <w:pStyle w:val="Tekstpodstawowy"/>
        <w:numPr>
          <w:ilvl w:val="2"/>
          <w:numId w:val="2"/>
        </w:numPr>
        <w:spacing w:line="312" w:lineRule="auto"/>
        <w:ind w:left="851" w:hanging="425"/>
        <w:jc w:val="both"/>
        <w:rPr>
          <w:rFonts w:asciiTheme="minorHAnsi" w:hAnsiTheme="minorHAnsi" w:cstheme="minorHAnsi"/>
          <w:b w:val="0"/>
          <w:sz w:val="20"/>
        </w:rPr>
      </w:pPr>
      <w:r w:rsidRPr="0029661E">
        <w:rPr>
          <w:rFonts w:asciiTheme="minorHAnsi" w:hAnsiTheme="minorHAnsi" w:cstheme="minorHAnsi"/>
          <w:b w:val="0"/>
          <w:sz w:val="20"/>
        </w:rPr>
        <w:t>art. 108 ust. 1 ustawy z dnia 11 września 2019 r. Prawo zamówień publicznych</w:t>
      </w:r>
    </w:p>
    <w:p w:rsidR="00CB1BB3" w:rsidRPr="0029661E" w:rsidRDefault="00CB1BB3" w:rsidP="00145954">
      <w:pPr>
        <w:pStyle w:val="Tekstpodstawowy"/>
        <w:numPr>
          <w:ilvl w:val="2"/>
          <w:numId w:val="2"/>
        </w:numPr>
        <w:spacing w:line="312" w:lineRule="auto"/>
        <w:ind w:left="851" w:hanging="425"/>
        <w:jc w:val="both"/>
        <w:rPr>
          <w:rFonts w:asciiTheme="minorHAnsi" w:hAnsiTheme="minorHAnsi" w:cstheme="minorHAnsi"/>
          <w:b w:val="0"/>
          <w:sz w:val="20"/>
        </w:rPr>
      </w:pPr>
      <w:r w:rsidRPr="0029661E">
        <w:rPr>
          <w:rFonts w:asciiTheme="minorHAnsi" w:hAnsiTheme="minorHAnsi" w:cstheme="minorHAnsi"/>
          <w:b w:val="0"/>
          <w:sz w:val="20"/>
        </w:rPr>
        <w:t>art. 109 ust. 1 pkt. 4, 5 i 7</w:t>
      </w:r>
      <w:r w:rsidR="00116154" w:rsidRPr="0029661E">
        <w:rPr>
          <w:rFonts w:asciiTheme="minorHAnsi" w:hAnsiTheme="minorHAnsi" w:cstheme="minorHAnsi"/>
          <w:b w:val="0"/>
          <w:sz w:val="20"/>
        </w:rPr>
        <w:t xml:space="preserve"> </w:t>
      </w:r>
      <w:r w:rsidRPr="0029661E">
        <w:rPr>
          <w:rFonts w:asciiTheme="minorHAnsi" w:hAnsiTheme="minorHAnsi" w:cstheme="minorHAnsi"/>
          <w:b w:val="0"/>
          <w:sz w:val="20"/>
        </w:rPr>
        <w:t>ustawy z dnia 11 września 2019 r. Prawo zamówień publicznych,</w:t>
      </w:r>
    </w:p>
    <w:p w:rsidR="00CB1BB3" w:rsidRPr="0029661E" w:rsidRDefault="00CB1BB3" w:rsidP="00145954">
      <w:pPr>
        <w:pStyle w:val="Tekstpodstawowy"/>
        <w:numPr>
          <w:ilvl w:val="2"/>
          <w:numId w:val="2"/>
        </w:numPr>
        <w:spacing w:line="312" w:lineRule="auto"/>
        <w:ind w:left="851" w:hanging="425"/>
        <w:jc w:val="both"/>
        <w:rPr>
          <w:rFonts w:asciiTheme="minorHAnsi" w:hAnsiTheme="minorHAnsi" w:cstheme="minorHAnsi"/>
          <w:b w:val="0"/>
          <w:sz w:val="20"/>
        </w:rPr>
      </w:pPr>
      <w:r w:rsidRPr="0029661E">
        <w:rPr>
          <w:rFonts w:asciiTheme="minorHAnsi" w:hAnsiTheme="minorHAnsi" w:cstheme="minorHAnsi"/>
          <w:b w:val="0"/>
          <w:sz w:val="20"/>
        </w:rPr>
        <w:t>art. 7 ust. 1 ustawy z dnia 13 kwietnia 2022 r. o szczególnych rozwiązaniach w zakresie przeciwdziałania wspieraniu agresji na Ukrainę oraz służących ochronie bezpieczeństwa narodowego.</w:t>
      </w:r>
    </w:p>
    <w:p w:rsidR="00CB1BB3" w:rsidRPr="0029661E" w:rsidRDefault="00CB1BB3" w:rsidP="00145954">
      <w:pPr>
        <w:pStyle w:val="Akapitzlist"/>
        <w:numPr>
          <w:ilvl w:val="1"/>
          <w:numId w:val="2"/>
        </w:numPr>
        <w:suppressAutoHyphens/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Osoba lub podmiot podlegające wykluczeniu na podstawie art. 7 ust. 1 ustawy z dnia 13 kwietnia 2022 r., która               w okresie tego wykluczenia ubiegają się o udzielenie zamówienia publicznego lub biorą udział w postępowaniu                  o udzielenie zamówienia publicznego, podlegają karze pieniężnej. Karę pieniężną nakłada Prezes Urzędu Zamówień Publicznych, w drodze decyzji, w wysokości do 20 000 000 zł. Wpływy z kar pieniężnych stanowią dochód budżetu państwa.</w:t>
      </w:r>
    </w:p>
    <w:p w:rsidR="00CD7252" w:rsidRPr="0029661E" w:rsidRDefault="00CD7252" w:rsidP="00145954">
      <w:pPr>
        <w:spacing w:line="312" w:lineRule="auto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Informacja o warunkach udziału w postępowaniu.</w:t>
      </w:r>
    </w:p>
    <w:p w:rsidR="00666E0C" w:rsidRPr="0029661E" w:rsidRDefault="00666E0C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 udzielenie zamówienia mogą ubiegać się wykonawcy, którzy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</w:t>
      </w: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pełniają następujące warunki udziału dotyczące:</w:t>
      </w:r>
    </w:p>
    <w:p w:rsidR="00666E0C" w:rsidRPr="0029661E" w:rsidRDefault="00666E0C" w:rsidP="00145954">
      <w:pPr>
        <w:pStyle w:val="pkt"/>
        <w:numPr>
          <w:ilvl w:val="0"/>
          <w:numId w:val="23"/>
        </w:numPr>
        <w:spacing w:before="0" w:after="0" w:line="312" w:lineRule="auto"/>
        <w:ind w:left="709" w:hanging="283"/>
        <w:rPr>
          <w:rFonts w:asciiTheme="minorHAnsi" w:hAnsiTheme="minorHAnsi" w:cstheme="minorHAnsi"/>
          <w:sz w:val="20"/>
        </w:rPr>
      </w:pPr>
      <w:r w:rsidRPr="0029661E">
        <w:rPr>
          <w:rFonts w:asciiTheme="minorHAnsi" w:hAnsiTheme="minorHAnsi" w:cstheme="minorHAnsi"/>
          <w:sz w:val="20"/>
        </w:rPr>
        <w:t>uprawnień do prowadzenia określonej działalności gospodarczej lub zawodowej, o ile wynika to z odrębnych przepisów</w:t>
      </w:r>
    </w:p>
    <w:p w:rsidR="00666E0C" w:rsidRPr="0029661E" w:rsidRDefault="00666E0C" w:rsidP="00145954">
      <w:pPr>
        <w:pStyle w:val="pkt"/>
        <w:spacing w:before="0" w:after="0" w:line="312" w:lineRule="auto"/>
        <w:ind w:left="709" w:firstLine="0"/>
        <w:rPr>
          <w:rFonts w:asciiTheme="minorHAnsi" w:hAnsiTheme="minorHAnsi" w:cstheme="minorHAnsi"/>
          <w:sz w:val="20"/>
        </w:rPr>
      </w:pPr>
      <w:r w:rsidRPr="0029661E">
        <w:rPr>
          <w:rFonts w:asciiTheme="minorHAnsi" w:hAnsiTheme="minorHAnsi" w:cstheme="minorHAnsi"/>
          <w:sz w:val="20"/>
        </w:rPr>
        <w:t>Wykonawca s</w:t>
      </w:r>
      <w:r w:rsidR="00AF4916" w:rsidRPr="0029661E">
        <w:rPr>
          <w:rFonts w:asciiTheme="minorHAnsi" w:hAnsiTheme="minorHAnsi" w:cstheme="minorHAnsi"/>
          <w:sz w:val="20"/>
        </w:rPr>
        <w:t xml:space="preserve">pełni warunek jeżeli wykaże, że jest </w:t>
      </w:r>
      <w:r w:rsidRPr="0029661E">
        <w:rPr>
          <w:rFonts w:asciiTheme="minorHAnsi" w:hAnsiTheme="minorHAnsi" w:cstheme="minorHAnsi"/>
          <w:sz w:val="20"/>
        </w:rPr>
        <w:t>wpisany jest do rejestru zakładów podlegających urzędowej kontroli przez organ Państwowej Inspekcji Sanitarnej;</w:t>
      </w:r>
    </w:p>
    <w:p w:rsidR="00666E0C" w:rsidRPr="0029661E" w:rsidRDefault="00666E0C" w:rsidP="00145954">
      <w:pPr>
        <w:pStyle w:val="pkt"/>
        <w:numPr>
          <w:ilvl w:val="0"/>
          <w:numId w:val="23"/>
        </w:numPr>
        <w:spacing w:before="0" w:after="0" w:line="312" w:lineRule="auto"/>
        <w:ind w:left="709" w:hanging="283"/>
        <w:rPr>
          <w:rFonts w:asciiTheme="minorHAnsi" w:hAnsiTheme="minorHAnsi" w:cstheme="minorHAnsi"/>
          <w:sz w:val="20"/>
        </w:rPr>
      </w:pPr>
      <w:r w:rsidRPr="0029661E">
        <w:rPr>
          <w:rFonts w:asciiTheme="minorHAnsi" w:hAnsiTheme="minorHAnsi" w:cstheme="minorHAnsi"/>
          <w:sz w:val="20"/>
        </w:rPr>
        <w:t>zdolności technicznej lub zawodowej.</w:t>
      </w:r>
    </w:p>
    <w:p w:rsidR="00666E0C" w:rsidRPr="0029661E" w:rsidRDefault="00666E0C" w:rsidP="00145954">
      <w:pPr>
        <w:pStyle w:val="pkt"/>
        <w:spacing w:before="0" w:after="0" w:line="312" w:lineRule="auto"/>
        <w:ind w:left="709" w:firstLine="0"/>
        <w:rPr>
          <w:rFonts w:asciiTheme="minorHAnsi" w:hAnsiTheme="minorHAnsi" w:cstheme="minorHAnsi"/>
          <w:sz w:val="20"/>
        </w:rPr>
      </w:pPr>
      <w:r w:rsidRPr="0029661E">
        <w:rPr>
          <w:rFonts w:asciiTheme="minorHAnsi" w:hAnsiTheme="minorHAnsi" w:cstheme="minorHAnsi"/>
          <w:sz w:val="20"/>
        </w:rPr>
        <w:t>Wykonawca spełni warunek jeżeli wykaże, że:</w:t>
      </w:r>
    </w:p>
    <w:p w:rsidR="00666E0C" w:rsidRPr="0029661E" w:rsidRDefault="00666E0C" w:rsidP="00145954">
      <w:pPr>
        <w:pStyle w:val="pkt"/>
        <w:numPr>
          <w:ilvl w:val="0"/>
          <w:numId w:val="34"/>
        </w:numPr>
        <w:spacing w:before="0" w:after="0" w:line="312" w:lineRule="auto"/>
        <w:ind w:left="993" w:hanging="284"/>
        <w:rPr>
          <w:rFonts w:asciiTheme="minorHAnsi" w:hAnsiTheme="minorHAnsi" w:cstheme="minorHAnsi"/>
          <w:bCs/>
          <w:sz w:val="20"/>
        </w:rPr>
      </w:pPr>
      <w:r w:rsidRPr="0029661E">
        <w:rPr>
          <w:rFonts w:asciiTheme="minorHAnsi" w:hAnsiTheme="minorHAnsi" w:cstheme="minorHAnsi"/>
          <w:bCs/>
          <w:sz w:val="20"/>
        </w:rPr>
        <w:t xml:space="preserve">w okresie ostatnich 5 lat przed upływem terminu składania ofert, a jeżeli okres prowadzenia działalności jest krótszy - w tym okresie wykonał lub wykonuje należycie co najmniej </w:t>
      </w:r>
      <w:r w:rsidR="00F13CCD" w:rsidRPr="0029661E">
        <w:rPr>
          <w:rFonts w:asciiTheme="minorHAnsi" w:hAnsiTheme="minorHAnsi" w:cstheme="minorHAnsi"/>
          <w:bCs/>
          <w:sz w:val="20"/>
        </w:rPr>
        <w:t>3 (trzy)</w:t>
      </w:r>
      <w:r w:rsidRPr="0029661E">
        <w:rPr>
          <w:rFonts w:asciiTheme="minorHAnsi" w:hAnsiTheme="minorHAnsi" w:cstheme="minorHAnsi"/>
          <w:bCs/>
          <w:sz w:val="20"/>
        </w:rPr>
        <w:t xml:space="preserve"> zamówienie w zakresie przygotowania i dystrybucji całodziennego wyżywienia dzieci</w:t>
      </w:r>
      <w:r w:rsidR="00CB1BB3" w:rsidRPr="0029661E">
        <w:rPr>
          <w:rFonts w:asciiTheme="minorHAnsi" w:hAnsiTheme="minorHAnsi" w:cstheme="minorHAnsi"/>
          <w:bCs/>
          <w:sz w:val="20"/>
        </w:rPr>
        <w:t xml:space="preserve"> </w:t>
      </w:r>
      <w:r w:rsidR="00145954" w:rsidRPr="0029661E">
        <w:rPr>
          <w:rFonts w:asciiTheme="minorHAnsi" w:hAnsiTheme="minorHAnsi" w:cstheme="minorHAnsi"/>
          <w:bCs/>
          <w:sz w:val="20"/>
        </w:rPr>
        <w:t>w szkole</w:t>
      </w:r>
      <w:r w:rsidR="00CB1BB3" w:rsidRPr="0029661E">
        <w:rPr>
          <w:rFonts w:asciiTheme="minorHAnsi" w:hAnsiTheme="minorHAnsi" w:cstheme="minorHAnsi"/>
          <w:bCs/>
          <w:sz w:val="20"/>
        </w:rPr>
        <w:t xml:space="preserve"> </w:t>
      </w:r>
      <w:r w:rsidRPr="0029661E">
        <w:rPr>
          <w:rFonts w:asciiTheme="minorHAnsi" w:hAnsiTheme="minorHAnsi" w:cstheme="minorHAnsi"/>
          <w:bCs/>
          <w:sz w:val="20"/>
        </w:rPr>
        <w:t xml:space="preserve">o wartości nie mniejszej niż </w:t>
      </w:r>
      <w:r w:rsidR="00145954" w:rsidRPr="0029661E">
        <w:rPr>
          <w:rFonts w:asciiTheme="minorHAnsi" w:hAnsiTheme="minorHAnsi" w:cstheme="minorHAnsi"/>
          <w:bCs/>
          <w:sz w:val="20"/>
        </w:rPr>
        <w:t>2</w:t>
      </w:r>
      <w:r w:rsidRPr="0029661E">
        <w:rPr>
          <w:rFonts w:asciiTheme="minorHAnsi" w:hAnsiTheme="minorHAnsi" w:cstheme="minorHAnsi"/>
          <w:bCs/>
          <w:sz w:val="20"/>
        </w:rPr>
        <w:t>0 000,00 zł brutto,</w:t>
      </w:r>
    </w:p>
    <w:p w:rsidR="00666E0C" w:rsidRPr="0029661E" w:rsidRDefault="00666E0C" w:rsidP="00145954">
      <w:pPr>
        <w:pStyle w:val="pkt"/>
        <w:numPr>
          <w:ilvl w:val="0"/>
          <w:numId w:val="34"/>
        </w:numPr>
        <w:spacing w:before="0" w:after="0" w:line="312" w:lineRule="auto"/>
        <w:ind w:left="993" w:hanging="284"/>
        <w:rPr>
          <w:rFonts w:asciiTheme="minorHAnsi" w:hAnsiTheme="minorHAnsi" w:cstheme="minorHAnsi"/>
          <w:bCs/>
          <w:sz w:val="20"/>
        </w:rPr>
      </w:pPr>
      <w:r w:rsidRPr="0029661E">
        <w:rPr>
          <w:rFonts w:asciiTheme="minorHAnsi" w:hAnsiTheme="minorHAnsi" w:cstheme="minorHAnsi"/>
          <w:bCs/>
          <w:sz w:val="20"/>
        </w:rPr>
        <w:t xml:space="preserve">dysponuje min. jednym (1) kucharzem, posiadającym uprawnienia gastronomiczne poświadczone świadectwem ukończenia szkoły gastronomicznej oraz uzyskaniem </w:t>
      </w:r>
      <w:r w:rsidR="00372563" w:rsidRPr="0029661E">
        <w:rPr>
          <w:rFonts w:asciiTheme="minorHAnsi" w:hAnsiTheme="minorHAnsi" w:cstheme="minorHAnsi"/>
          <w:bCs/>
          <w:sz w:val="20"/>
        </w:rPr>
        <w:t>tytułu zawodowego oraz 5 letnim doświadczenie</w:t>
      </w:r>
      <w:r w:rsidR="008B17FE" w:rsidRPr="0029661E">
        <w:rPr>
          <w:rFonts w:asciiTheme="minorHAnsi" w:hAnsiTheme="minorHAnsi" w:cstheme="minorHAnsi"/>
          <w:bCs/>
          <w:sz w:val="20"/>
        </w:rPr>
        <w:t>m</w:t>
      </w:r>
      <w:r w:rsidR="00372563" w:rsidRPr="0029661E">
        <w:rPr>
          <w:rFonts w:asciiTheme="minorHAnsi" w:hAnsiTheme="minorHAnsi" w:cstheme="minorHAnsi"/>
          <w:bCs/>
          <w:sz w:val="20"/>
        </w:rPr>
        <w:t xml:space="preserve"> w przygotowaniu po</w:t>
      </w:r>
      <w:r w:rsidR="00B4118D" w:rsidRPr="0029661E">
        <w:rPr>
          <w:rFonts w:asciiTheme="minorHAnsi" w:hAnsiTheme="minorHAnsi" w:cstheme="minorHAnsi"/>
          <w:bCs/>
          <w:sz w:val="20"/>
        </w:rPr>
        <w:t>siłków dla dzieci ze szkoły</w:t>
      </w:r>
      <w:r w:rsidR="008B17FE" w:rsidRPr="0029661E">
        <w:rPr>
          <w:rFonts w:asciiTheme="minorHAnsi" w:hAnsiTheme="minorHAnsi" w:cstheme="minorHAnsi"/>
          <w:bCs/>
          <w:sz w:val="20"/>
        </w:rPr>
        <w:t>.</w:t>
      </w:r>
    </w:p>
    <w:p w:rsidR="00666E0C" w:rsidRPr="0029661E" w:rsidRDefault="00666E0C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przypadku Wykonawców wspólnie ubiegających się o udzielenie zamówienia warunki, o których mowa                             w pkt. XIV.1 SWZ zostaną spełnione wyłącznie jeżeli:</w:t>
      </w:r>
    </w:p>
    <w:p w:rsidR="00666E0C" w:rsidRPr="0029661E" w:rsidRDefault="00666E0C" w:rsidP="00145954">
      <w:pPr>
        <w:pStyle w:val="Akapitzlist"/>
        <w:numPr>
          <w:ilvl w:val="0"/>
          <w:numId w:val="25"/>
        </w:numPr>
        <w:spacing w:after="0" w:line="312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przypadkach określonych w pkt. 1 SWZ warunek zostanie spełniony, jeżeli co najmniej jeden z wykonawców wspólnie ubiegających się o udzielenie zamówienia posiada uprawnienia do prowadzenia określonej działalności gospodarczej lub zawodowej i zrealizuje usługi, do których realizacji te uprawnienia są wymagane.</w:t>
      </w:r>
    </w:p>
    <w:p w:rsidR="00666E0C" w:rsidRPr="0029661E" w:rsidRDefault="00666E0C" w:rsidP="00145954">
      <w:pPr>
        <w:pStyle w:val="Akapitzlist"/>
        <w:numPr>
          <w:ilvl w:val="0"/>
          <w:numId w:val="25"/>
        </w:numPr>
        <w:spacing w:after="0" w:line="312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przypadkach określonych w pkt. </w:t>
      </w:r>
      <w:r w:rsidR="00B93FED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2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lit. a SWZ warunek zostanie spełniony, jeżeli jeden z wykonawców wspólnie ubiegających się o udzielenie zamówienia lub podmiotów udostępniających zasoby spełni warunek samodzielnie. </w:t>
      </w:r>
    </w:p>
    <w:p w:rsidR="00666E0C" w:rsidRPr="0029661E" w:rsidRDefault="00666E0C" w:rsidP="00145954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przypadkach określonych w pkt. </w:t>
      </w:r>
      <w:r w:rsidR="009827EA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2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lit. b SWZ warunek zostanie spełniony, jeżeli jeden z wykonawców wspólnie ubiegających się o udzielenie zamówienia lub podmiotów udostępniających zasoby spełni warunek samodzielnie.</w:t>
      </w:r>
      <w:r w:rsidR="00F13CCD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(sumowaniu nie mogą podlegać rodzaje wskazanych robót i ich wartości - nie sumuje się doświadczenia, warunek musi spełnić jeden z wykonawców lub podmiotów udostepniających zasoby).</w:t>
      </w:r>
    </w:p>
    <w:p w:rsidR="00C55BBF" w:rsidRPr="0029661E" w:rsidRDefault="00C55BBF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Dysponowanie zasobami innego podmiotu.</w:t>
      </w:r>
    </w:p>
    <w:p w:rsidR="00C55BBF" w:rsidRPr="0029661E" w:rsidRDefault="00C55BBF" w:rsidP="00145954">
      <w:pPr>
        <w:pStyle w:val="Akapitzlist"/>
        <w:numPr>
          <w:ilvl w:val="2"/>
          <w:numId w:val="2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może w celu potwierdzenia spełniania warunków udziału w postępowaniu, o których mowa                           w pkt. XIV.1 SWZ,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prawnych, na zasadach określonych w art. 118 ustawy.</w:t>
      </w:r>
    </w:p>
    <w:p w:rsidR="00C55BBF" w:rsidRPr="0029661E" w:rsidRDefault="00C55BBF" w:rsidP="00145954">
      <w:pPr>
        <w:pStyle w:val="Akapitzlist"/>
        <w:numPr>
          <w:ilvl w:val="2"/>
          <w:numId w:val="2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>Zamawiający ocenia, czy udostępniane wykonawcy przez podmioty udostępniające zasoby zdolności techniczne lub zawodowe lub ich sytuacja finansowa lub ekonomiczna, pozwalają na wykazanie przez wykonawcę spełniania warunków udziału w postępowaniu, o których mowa o których mowa w pkt VII SWZ, oraz zbada, czy nie zachodzą wobec tego podmiotu podstawy wykluczenia, które zostały przewidziane względem wykonawcy.</w:t>
      </w:r>
    </w:p>
    <w:p w:rsidR="00372563" w:rsidRPr="0029661E" w:rsidRDefault="00372563" w:rsidP="00145954">
      <w:pPr>
        <w:spacing w:line="312" w:lineRule="auto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Informacja o podmiotowych środkach dowodowych.</w:t>
      </w:r>
    </w:p>
    <w:p w:rsidR="00C55BBF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Zamawiający przed wyborem oferty najkorzystniejszej, wezwie wykonawcę, którego oferta została najwyżej oceniona, do złożenia w wyznaczonym terminie, nie krótszym niż 5 dni od dnia wezwania, podmiotowych środków dowodowych.</w:t>
      </w:r>
    </w:p>
    <w:p w:rsidR="00666E0C" w:rsidRPr="0029661E" w:rsidRDefault="00666E0C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Theme="minorHAnsi" w:hAnsiTheme="minorHAnsi" w:cstheme="minorHAnsi"/>
          <w:bCs/>
        </w:rPr>
        <w:t>W celu potwierdzenia przez Wykonawcę spełnienia warunku udziału w postępowaniu dotyczącego uprawnień do prowadzenia określonej działalności gospodarczej lub zawodowej, o ile wynika to z odrębnych przepisów, Zamawiający wezwie Wykonawcę do dostarczenia następujących dokumentów:</w:t>
      </w:r>
    </w:p>
    <w:p w:rsidR="00666E0C" w:rsidRPr="0029661E" w:rsidRDefault="00666E0C" w:rsidP="00145954">
      <w:pPr>
        <w:pStyle w:val="Akapitzlist"/>
        <w:numPr>
          <w:ilvl w:val="0"/>
          <w:numId w:val="35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zaświadczenie o wpisie do rejestru zakładów podlegających kontroli właściwego Państwowego Inspektora Sanitarnego.</w:t>
      </w:r>
    </w:p>
    <w:p w:rsidR="00666E0C" w:rsidRPr="0029661E" w:rsidRDefault="00666E0C" w:rsidP="00145954">
      <w:pPr>
        <w:pStyle w:val="Akapitzlist"/>
        <w:numPr>
          <w:ilvl w:val="1"/>
          <w:numId w:val="2"/>
        </w:numPr>
        <w:spacing w:after="0" w:line="312" w:lineRule="auto"/>
        <w:ind w:left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celu potwierdzenia przez wykonawcę spełnienia warunków udziału w postępowaniu dotyczących zdolności technicznej lub zawodowej Zamawiający wezwie Wykonawcę do dostarczenia do dostarczenia następujących podmiotowych środków dowodowych:</w:t>
      </w:r>
    </w:p>
    <w:p w:rsidR="00666E0C" w:rsidRPr="0029661E" w:rsidRDefault="00666E0C" w:rsidP="00145954">
      <w:pPr>
        <w:pStyle w:val="Akapitzlist"/>
        <w:numPr>
          <w:ilvl w:val="2"/>
          <w:numId w:val="2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wykazu usług wykonanych, a w przypadku świadczeń powtarzających się lub ciągłych również wykonywanych, w okresie ostatnich 5 lat, a jeżeli okres prowadzenia działalności jest krótszy - w tym okresie, wraz z podaniem ich wartości, przedmiotu, dat wykonania i podmiotów, na rzecz których usługi zostały wykonane lub są wykonywane</w:t>
      </w:r>
      <w:r w:rsidRPr="0029661E">
        <w:rPr>
          <w:rFonts w:asciiTheme="minorHAnsi" w:hAnsiTheme="minorHAnsi" w:cstheme="minorHAnsi"/>
          <w:color w:val="auto"/>
          <w:sz w:val="20"/>
          <w:szCs w:val="20"/>
          <w:lang w:eastAsia="pl-PL"/>
        </w:rPr>
        <w:t xml:space="preserve"> - według wzoru załącznika nr 4 do SWZ</w:t>
      </w:r>
      <w:r w:rsidRPr="0029661E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666E0C" w:rsidRPr="0029661E" w:rsidRDefault="00666E0C" w:rsidP="00145954">
      <w:pPr>
        <w:pStyle w:val="Akapitzlist"/>
        <w:numPr>
          <w:ilvl w:val="2"/>
          <w:numId w:val="2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 xml:space="preserve">wykazu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 o podstawie do dysponowania tymi osobami </w:t>
      </w:r>
      <w:r w:rsidRPr="0029661E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br/>
        <w:t xml:space="preserve">- </w:t>
      </w:r>
      <w:r w:rsidRPr="0029661E">
        <w:rPr>
          <w:rFonts w:asciiTheme="minorHAnsi" w:hAnsiTheme="minorHAnsi" w:cstheme="minorHAnsi"/>
          <w:color w:val="auto"/>
          <w:sz w:val="20"/>
          <w:szCs w:val="20"/>
          <w:lang w:eastAsia="pl-PL"/>
        </w:rPr>
        <w:t>według wzoru załącznika nr 5 do SWZ.</w:t>
      </w:r>
    </w:p>
    <w:p w:rsidR="00CD7252" w:rsidRPr="0029661E" w:rsidRDefault="00CD7252" w:rsidP="00145954">
      <w:pPr>
        <w:tabs>
          <w:tab w:val="left" w:pos="709"/>
        </w:tabs>
        <w:spacing w:line="312" w:lineRule="auto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426"/>
        </w:tabs>
        <w:spacing w:line="312" w:lineRule="auto"/>
        <w:ind w:left="357" w:hanging="357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Sposób obliczenia ceny.</w:t>
      </w:r>
    </w:p>
    <w:p w:rsidR="00C55BBF" w:rsidRPr="0029661E" w:rsidRDefault="00C55BBF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Cena oferty, za całość zamówienia, musi być podana cyfrowo. Cena oferty winna być obliczona i zapisana zgodnie z formularzem ofertowym . Cena ofertowa = cena netto + podatek vat.</w:t>
      </w:r>
    </w:p>
    <w:p w:rsidR="00C55BBF" w:rsidRPr="0029661E" w:rsidRDefault="00C55BBF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Wykonawca obowiązany jest przedłożyć ofertę cenową zgodnie z załącznikiem nr 1 do SWZ (Formularz ofertowy). Wszelkie obliczenia należy wykonywać na liczbach zaokrąglonych do dwóch miejsc po przecinku.</w:t>
      </w:r>
    </w:p>
    <w:p w:rsidR="00CB1BB3" w:rsidRPr="0029661E" w:rsidRDefault="00C55BBF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Cenę (w tym ceny jednostkowe) muszą być  podane i wyliczone w zaokrągleniu do dwóch miejsc po przecinku (zasada zaokrąglenia – poniżej 5 należy końcówkę pominąć, powyżej i równe 5 należy zaokrąglić</w:t>
      </w:r>
      <w:r w:rsidR="00CB1BB3"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w górę).</w:t>
      </w:r>
    </w:p>
    <w:p w:rsidR="00CB1BB3" w:rsidRPr="0029661E" w:rsidRDefault="00977AB0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Cena musi zawiera wszystkie koszty związane z realizacją przedmiotu zamówienia opisanego w SWZ, z uwzględnieniem podatku od towarów i usług (VAT), a w szczególności  koszty związane ze zmianą wynagrodzenia określonego w rozporządzeniu Rady Ministrów z dnia 11 września 2025 w sprawie wysokości minimalnego wynagrodzenia za pracę oraz wysokości minimalnej stawki godzinowej w 2026 r. (Dz.U. 2025, poz. 1242).</w:t>
      </w:r>
    </w:p>
    <w:p w:rsidR="00C55BBF" w:rsidRPr="0029661E" w:rsidRDefault="00CB1BB3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Podatek VAT należy naliczyć zgodnie z ustawą z dnia 11 marca 2004 r. o podatku od towarów i usług                                      </w:t>
      </w:r>
      <w:r w:rsidR="00145954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(Dz. U. z 2025 r., poz. 755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ze zm.). </w:t>
      </w:r>
      <w:r w:rsidR="00C55BBF"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Podatek vat wynosi: 8%.</w:t>
      </w:r>
    </w:p>
    <w:p w:rsidR="00C55BBF" w:rsidRPr="0029661E" w:rsidRDefault="00C55BBF" w:rsidP="00145954">
      <w:pPr>
        <w:pStyle w:val="Akapitzlist"/>
        <w:spacing w:after="0" w:line="312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lastRenderedPageBreak/>
        <w:t>Jeśli Wykonawca jest uprawniony do naliczania innej stawki podatku VAT zobowiązany jest dołączyć do oferty  interpretacje indywidualną wydaną przez  Krajową Administrację Skarbową lub wskazać podstawę prawną.</w:t>
      </w:r>
    </w:p>
    <w:p w:rsidR="00C55BBF" w:rsidRPr="0029661E" w:rsidRDefault="00C55BBF" w:rsidP="00145954">
      <w:pPr>
        <w:pStyle w:val="Akapitzlist"/>
        <w:spacing w:after="0" w:line="312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 każdym przypadku braku ww. interpretacji lub podstawy prawnej i każdym innym przypadku, Zamawiający dokona poprawy podatku VAT dostosowując treść oferty do treści specyfikacji warunków zamówienia - arg. na podstawie sentencji uchwała Sadu Najwyższego z dnia 20 października 2011 r. [III CZP 52/11, III CZP 53/11].</w:t>
      </w:r>
    </w:p>
    <w:p w:rsidR="00C55BBF" w:rsidRPr="0029661E" w:rsidRDefault="00C55BBF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Rozliczenia między zamawiającym a wykonawcą prowadzone będą w walucie polskiej (złoty polski).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rozliczenia w walutach obcych.</w:t>
      </w:r>
    </w:p>
    <w:p w:rsidR="00C55BBF" w:rsidRPr="0029661E" w:rsidRDefault="00CB1BB3" w:rsidP="00145954">
      <w:pPr>
        <w:pStyle w:val="Akapitzlist"/>
        <w:numPr>
          <w:ilvl w:val="0"/>
          <w:numId w:val="39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Zgodnie z art. 225 Ustawy, jeżeli została złożona oferta, której wybór prowadziłby do powstania u Zamawiającego obowiązku podatkowego zgodnie z ustawą z 11 marca 2004 r. o podatku od towarów i usług 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</w:t>
      </w:r>
      <w:r w:rsidR="00145954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Dz. U. z 2025 r., poz. 755 ze zm.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)</w:t>
      </w: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, dla celów zastosowania kryterium ceny lub kosztu Zamawiający dolicza do przedstawionej w tej ofercie ceny kwotę podatku od towarów i usług, którą miałby obowiązek rozliczyć. W takiej sytuacji Wykonawca ma obowiązek</w:t>
      </w:r>
      <w:r w:rsidR="00C55BBF"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:</w:t>
      </w:r>
    </w:p>
    <w:p w:rsidR="00C55BBF" w:rsidRPr="0029661E" w:rsidRDefault="00C55BBF" w:rsidP="00145954">
      <w:pPr>
        <w:pStyle w:val="Akapitzlist"/>
        <w:numPr>
          <w:ilvl w:val="2"/>
          <w:numId w:val="33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C55BBF" w:rsidRPr="0029661E" w:rsidRDefault="00C55BBF" w:rsidP="00145954">
      <w:pPr>
        <w:pStyle w:val="Akapitzlist"/>
        <w:numPr>
          <w:ilvl w:val="2"/>
          <w:numId w:val="33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C55BBF" w:rsidRPr="0029661E" w:rsidRDefault="00C55BBF" w:rsidP="00145954">
      <w:pPr>
        <w:pStyle w:val="Akapitzlist"/>
        <w:numPr>
          <w:ilvl w:val="2"/>
          <w:numId w:val="33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C55BBF" w:rsidRPr="0029661E" w:rsidRDefault="00C55BBF" w:rsidP="00145954">
      <w:pPr>
        <w:pStyle w:val="Akapitzlist"/>
        <w:numPr>
          <w:ilvl w:val="2"/>
          <w:numId w:val="33"/>
        </w:numPr>
        <w:spacing w:after="0" w:line="312" w:lineRule="auto"/>
        <w:ind w:left="709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>wskazania stawki podatku od towarów i usług, która zgodnie z wiedzą wykonawcy, będzie miała zastosowanie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09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567"/>
        </w:tabs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Opis kryteriów oceny ofert, wraz z podaniem wag tych kryteriów, i sposobu oceny ofert.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Przy wyborze oferty Zamawiający będzie się kierował kryterium najniższej ceny </w:t>
      </w: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 przedmiot zamówienia</w:t>
      </w:r>
      <w:r w:rsidR="00195D41"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Ocenie będą podlegać wyłącznie oferty nie podlegające odrzuceniu. 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Za najkorzystniejszą zostanie uznana oferta z najniższą ceną </w:t>
      </w: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 przedmiot zamówienia.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sytuacji, gdy Zamawiający nie będzie mógł dokonać wyboru najkorzystniejszej oferty z uwagi na to, że dwie lub więcej ofert otrzymały taką samą ilość punktów, Zamawiający dokona wyboru spośród tych ofert w sposób określony w art. 248 ust. 1-3 ustawy.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:rsidR="00B93FED" w:rsidRPr="0029661E" w:rsidRDefault="00B93FED" w:rsidP="00145954">
      <w:pPr>
        <w:pStyle w:val="Akapitzlist"/>
        <w:numPr>
          <w:ilvl w:val="1"/>
          <w:numId w:val="2"/>
        </w:numPr>
        <w:spacing w:after="0" w:line="312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Jeżeli zostanie złożona oferta, której wybór prowadziłby do powstania u Zamawiającego obowiązku podatkowego zgodnie z ustawą z dnia 11 marca 2004 r. o podatku o</w:t>
      </w:r>
      <w:r w:rsidR="002E658D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 towarów i usług </w:t>
      </w:r>
      <w:r w:rsidR="00CB1BB3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</w:t>
      </w:r>
      <w:r w:rsidR="00145954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Dz. U. z 2025 r., poz. 755 ze zm.</w:t>
      </w:r>
      <w:r w:rsidR="00CB1BB3"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)</w:t>
      </w:r>
      <w:r w:rsidRPr="0029661E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dla celów zastosowania kryterium ceny Zamawiający dolicza do przedstawionej w tej ofercie ceny kwotę podatku od towarów i usług, którą miałby obowiązek rozliczyć.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567"/>
        <w:jc w:val="both"/>
        <w:rPr>
          <w:rFonts w:asciiTheme="minorHAnsi" w:eastAsia="Calibri" w:hAnsiTheme="minorHAnsi" w:cstheme="minorHAnsi"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709"/>
        </w:tabs>
        <w:spacing w:line="312" w:lineRule="auto"/>
        <w:ind w:left="567" w:hanging="567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Informacje o formalnościach, jakie muszą zostać dopełnione po wyborze oferty w celu zawarcia umowy w sprawie zamówienia publicznego.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Zamawiający podpisze umowę z Wykonawcą, który przedłoży ofertę najkorzystniejszą z punktu widzenia kryteriów oceny ofert przyjętych w specyfikacji.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Wybrany wykonawca zostanie zawiadomiony o terminie i miejscu podpisania umowy.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 celu zawarcia umowy w sprawie zamówienia publicznego, Wykonawca, którego ofertę wybrano, jako najkorzystniejszą przed zawarciem umowy składa:</w:t>
      </w:r>
    </w:p>
    <w:p w:rsidR="00CD7252" w:rsidRPr="0029661E" w:rsidRDefault="001F0352" w:rsidP="00145954">
      <w:pPr>
        <w:numPr>
          <w:ilvl w:val="0"/>
          <w:numId w:val="5"/>
        </w:numPr>
        <w:spacing w:line="312" w:lineRule="auto"/>
        <w:ind w:left="709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pełnomocnictwo, jeżeli umowę podpisuje pełnomocnik;</w:t>
      </w:r>
    </w:p>
    <w:p w:rsidR="00CD7252" w:rsidRPr="0029661E" w:rsidRDefault="001F0352" w:rsidP="00145954">
      <w:pPr>
        <w:numPr>
          <w:ilvl w:val="0"/>
          <w:numId w:val="5"/>
        </w:numPr>
        <w:spacing w:line="312" w:lineRule="auto"/>
        <w:ind w:left="709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umowę regulującą współpracę Wykonawców wspólnie ubiegających się o udzielenie zamówienia, jeżeli oferta tych Wykonawców zostanie wybrana;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lastRenderedPageBreak/>
        <w:t>Jeżeli Wykonawca, którego oferta została wybrana jako najkorzystniejsza, uchyla si</w:t>
      </w:r>
      <w:r w:rsidR="00FB4D7B" w:rsidRPr="0029661E">
        <w:rPr>
          <w:rFonts w:ascii="Calibri" w:eastAsia="Calibri" w:hAnsi="Calibri" w:cs="Calibri"/>
        </w:rPr>
        <w:t>ę</w:t>
      </w:r>
      <w:r w:rsidRPr="0029661E">
        <w:rPr>
          <w:rFonts w:ascii="Calibri" w:eastAsia="Calibri" w:hAnsi="Calibri" w:cs="Calibri"/>
        </w:rPr>
        <w:t xml:space="preserve"> od zawarcia umowy w sprawie Zamówienia publicznego Zamawiający może dokona</w:t>
      </w:r>
      <w:r w:rsidR="00FB4D7B" w:rsidRPr="0029661E">
        <w:rPr>
          <w:rFonts w:ascii="Calibri" w:eastAsia="Calibri" w:hAnsi="Calibri" w:cs="Calibri"/>
        </w:rPr>
        <w:t>ć</w:t>
      </w:r>
      <w:r w:rsidRPr="0029661E">
        <w:rPr>
          <w:rFonts w:ascii="Calibri" w:eastAsia="Calibri" w:hAnsi="Calibri" w:cs="Calibri"/>
        </w:rPr>
        <w:t xml:space="preserve"> ponownego badania i oceny ofert spośród ofert pozostałych w postępowaniu Wykonawców albo unieważni</w:t>
      </w:r>
      <w:r w:rsidR="00FB4D7B" w:rsidRPr="0029661E">
        <w:rPr>
          <w:rFonts w:ascii="Calibri" w:eastAsia="Calibri" w:hAnsi="Calibri" w:cs="Calibri"/>
        </w:rPr>
        <w:t>ć</w:t>
      </w:r>
      <w:r w:rsidRPr="0029661E">
        <w:rPr>
          <w:rFonts w:ascii="Calibri" w:eastAsia="Calibri" w:hAnsi="Calibri" w:cs="Calibri"/>
        </w:rPr>
        <w:t xml:space="preserve"> postępowanie.</w:t>
      </w:r>
    </w:p>
    <w:p w:rsidR="00C55BBF" w:rsidRPr="0029661E" w:rsidRDefault="00C55BBF" w:rsidP="001459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426"/>
        <w:jc w:val="both"/>
        <w:rPr>
          <w:rFonts w:ascii="Calibri" w:eastAsia="Calibri" w:hAnsi="Calibri" w:cs="Calibri"/>
        </w:rPr>
      </w:pPr>
    </w:p>
    <w:p w:rsidR="00CD7252" w:rsidRPr="0029661E" w:rsidRDefault="001F0352" w:rsidP="00145954">
      <w:pPr>
        <w:numPr>
          <w:ilvl w:val="0"/>
          <w:numId w:val="2"/>
        </w:numPr>
        <w:tabs>
          <w:tab w:val="left" w:pos="567"/>
        </w:tabs>
        <w:spacing w:line="312" w:lineRule="auto"/>
        <w:ind w:left="567" w:hanging="567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Pouczenie o środkach ochrony prawnej przysługujących wykonawcy.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Środki ochrony prawnej przysługują̨ Wykonawcy, jeżeli ma lub miał interes w uzyskaniu zamówienia oraz poniósł lub mo</w:t>
      </w:r>
      <w:r w:rsidR="00C55BBF" w:rsidRPr="0029661E">
        <w:rPr>
          <w:rFonts w:ascii="Calibri" w:eastAsia="Calibri" w:hAnsi="Calibri" w:cs="Calibri"/>
        </w:rPr>
        <w:t>że ponieść</w:t>
      </w:r>
      <w:r w:rsidRPr="0029661E">
        <w:rPr>
          <w:rFonts w:ascii="Calibri" w:eastAsia="Calibri" w:hAnsi="Calibri" w:cs="Calibri"/>
        </w:rPr>
        <w:t xml:space="preserve"> szkod</w:t>
      </w:r>
      <w:r w:rsidR="00FB4D7B" w:rsidRPr="0029661E">
        <w:rPr>
          <w:rFonts w:ascii="Calibri" w:eastAsia="Calibri" w:hAnsi="Calibri" w:cs="Calibri"/>
        </w:rPr>
        <w:t>ę</w:t>
      </w:r>
      <w:r w:rsidRPr="0029661E">
        <w:rPr>
          <w:rFonts w:ascii="Calibri" w:eastAsia="Calibri" w:hAnsi="Calibri" w:cs="Calibri"/>
        </w:rPr>
        <w:t xml:space="preserve"> w wyniku naruszenia przez Zamawiającego przepisów Ustawy.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Odwołanie przysługuje na:</w:t>
      </w:r>
    </w:p>
    <w:p w:rsidR="00CD7252" w:rsidRPr="0029661E" w:rsidRDefault="001F0352" w:rsidP="001459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niezgodną z przepisami ustawy czynnoś</w:t>
      </w:r>
      <w:r w:rsidR="00FB4D7B" w:rsidRPr="0029661E">
        <w:rPr>
          <w:rFonts w:ascii="Calibri" w:eastAsia="Calibri" w:hAnsi="Calibri" w:cs="Calibri"/>
        </w:rPr>
        <w:t>ć</w:t>
      </w:r>
      <w:r w:rsidRPr="0029661E">
        <w:rPr>
          <w:rFonts w:ascii="Calibri" w:eastAsia="Calibri" w:hAnsi="Calibri" w:cs="Calibri"/>
        </w:rPr>
        <w:t xml:space="preserve"> Zamawiającego, podjętą w postępowaniu o udzielenie Zamówienia,                            w tym na projektowane postanowienie umowy;</w:t>
      </w:r>
    </w:p>
    <w:p w:rsidR="00CD7252" w:rsidRPr="0029661E" w:rsidRDefault="001F0352" w:rsidP="001459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zaniechanie czynności w postępowaniu o udzielenie Zamówienia, do której Zamawiający był obowiązany na podstawie Ustawy.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Odwołanie wnosi si</w:t>
      </w:r>
      <w:r w:rsidR="00FB4D7B" w:rsidRPr="0029661E">
        <w:rPr>
          <w:rFonts w:ascii="Calibri" w:eastAsia="Calibri" w:hAnsi="Calibri" w:cs="Calibri"/>
        </w:rPr>
        <w:t>ę</w:t>
      </w:r>
      <w:r w:rsidRPr="0029661E">
        <w:rPr>
          <w:rFonts w:ascii="Calibri" w:eastAsia="Calibri" w:hAnsi="Calibri" w:cs="Calibri"/>
        </w:rPr>
        <w:t xml:space="preserve"> do Prezesa Krajowej Izby Odwoławczej w formie pisemnej albo w formie elektronicznej albo                   w postaci elektronicznej opatrzone podpisem zaufanym.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Na orzeczenie Krajowej Izby Odwoławczej oraz postanowienie Prezesa Krajowej Izby Odwoławczej, o którym mowa w art. 519 ust. 1 Ustawy, stronom oraz uczestnikom postępowania odwoławczego przysługuje skarga do sądu. Skarg</w:t>
      </w:r>
      <w:r w:rsidR="00FB4D7B" w:rsidRPr="0029661E">
        <w:rPr>
          <w:rFonts w:ascii="Calibri" w:eastAsia="Calibri" w:hAnsi="Calibri" w:cs="Calibri"/>
        </w:rPr>
        <w:t>ę</w:t>
      </w:r>
      <w:r w:rsidRPr="0029661E">
        <w:rPr>
          <w:rFonts w:ascii="Calibri" w:eastAsia="Calibri" w:hAnsi="Calibri" w:cs="Calibri"/>
        </w:rPr>
        <w:t xml:space="preserve"> wnosi si</w:t>
      </w:r>
      <w:r w:rsidR="00FB4D7B" w:rsidRPr="0029661E">
        <w:rPr>
          <w:rFonts w:ascii="Calibri" w:eastAsia="Calibri" w:hAnsi="Calibri" w:cs="Calibri"/>
        </w:rPr>
        <w:t>ę</w:t>
      </w:r>
      <w:r w:rsidRPr="0029661E">
        <w:rPr>
          <w:rFonts w:ascii="Calibri" w:eastAsia="Calibri" w:hAnsi="Calibri" w:cs="Calibri"/>
        </w:rPr>
        <w:t xml:space="preserve"> do Sądu Okręgowego w Warszawie za pośrednictwem Prezesa Krajowej Izby Odwoławczej.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Szczegółowe informacje dotyczące środków ochrony prawnej określone są w Dziale IX „Środki ochrony prawnej” Ustawy. </w:t>
      </w:r>
    </w:p>
    <w:p w:rsidR="00CD7252" w:rsidRPr="0029661E" w:rsidRDefault="00CD72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/>
        <w:rPr>
          <w:rFonts w:ascii="Calibri" w:eastAsia="Calibri" w:hAnsi="Calibri" w:cs="Calibri"/>
        </w:rPr>
      </w:pPr>
    </w:p>
    <w:p w:rsidR="00CD7252" w:rsidRPr="0029661E" w:rsidRDefault="001F0352" w:rsidP="0014595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Tryb ogłoszenia wyników postępowania.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Niezwłocznie po wyborze najkorzystniejszej oferty Zamawiający poinformuje równocześnie Wykonawców, którzy złożyli oferty, o:</w:t>
      </w:r>
    </w:p>
    <w:p w:rsidR="00CD7252" w:rsidRPr="0029661E" w:rsidRDefault="001F0352" w:rsidP="0014595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09" w:hanging="1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CD7252" w:rsidRPr="0029661E" w:rsidRDefault="001F0352" w:rsidP="0014595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09" w:hanging="1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wykonawcach, których oferty zostały odrzucone</w:t>
      </w:r>
    </w:p>
    <w:p w:rsidR="00CD7252" w:rsidRPr="0029661E" w:rsidRDefault="001F0352" w:rsidP="00145954">
      <w:pPr>
        <w:spacing w:line="312" w:lineRule="auto"/>
        <w:ind w:left="851" w:hanging="284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- podając uzasadnienie faktyczne i prawne.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O unieważnieniu postępowania o udzielenie zamówienia Zamawiający zawiadomi równocześnie Wykonawców, którzy złożyli oferty, podając uzasadnienie faktyczne i </w:t>
      </w:r>
      <w:r w:rsidR="00116154" w:rsidRPr="0029661E">
        <w:rPr>
          <w:rFonts w:ascii="Calibri" w:eastAsia="Calibri" w:hAnsi="Calibri" w:cs="Calibri"/>
        </w:rPr>
        <w:t>prawne.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Zamawiający udostępni niezwłocznie informacje, o których mowa w pkt. 1.1 i 2, na stronie internet</w:t>
      </w:r>
      <w:r w:rsidR="00116154" w:rsidRPr="0029661E">
        <w:rPr>
          <w:rFonts w:ascii="Calibri" w:eastAsia="Calibri" w:hAnsi="Calibri" w:cs="Calibri"/>
        </w:rPr>
        <w:t>owej prowadzonego postępowania</w:t>
      </w:r>
      <w:r w:rsidRPr="0029661E">
        <w:rPr>
          <w:rFonts w:ascii="Calibri" w:eastAsia="Calibri" w:hAnsi="Calibri" w:cs="Calibri"/>
        </w:rPr>
        <w:t>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 w:hanging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Ogłoszenie o wyniku postępowania zostanie opublikowane w Biuletynie Zamówień Publicznych w terminie 30 dni od dnia zakończenia postępowania.</w:t>
      </w:r>
    </w:p>
    <w:p w:rsidR="00CD7252" w:rsidRPr="0029661E" w:rsidRDefault="00CD7252" w:rsidP="00145954">
      <w:pPr>
        <w:spacing w:line="312" w:lineRule="auto"/>
      </w:pPr>
    </w:p>
    <w:p w:rsidR="00CD7252" w:rsidRPr="0029661E" w:rsidRDefault="001F0352" w:rsidP="0014595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12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9661E">
        <w:rPr>
          <w:rFonts w:ascii="Calibri" w:eastAsia="Calibri" w:hAnsi="Calibri" w:cs="Calibri"/>
          <w:b/>
        </w:rPr>
        <w:t>Pozostałe informacje.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426" w:hanging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Klauzula informacyjna.</w:t>
      </w:r>
    </w:p>
    <w:p w:rsidR="00CD7252" w:rsidRPr="0029661E" w:rsidRDefault="001F0352" w:rsidP="0014595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Zgodnie z art. 13 ust. 1 i 2 rozporządzenia Parlamentu Europejskiego i Rady (UE) 2016/679 z dnia 27 kwietnia 2016 r.                   w sprawie ochrony osób fizycznych w związku z przetwarzaniem danych osobowych i w sprawie swobodnego przepływu takich danych oraz uchylenia dyrektywy 95/46/WE (ogólne rozporządzenie o ochronie danych)                                (Dz. Urz. UE L 119 z 04.05.2016, str. 1), dalej „RODO”, informuję, że: </w:t>
      </w:r>
    </w:p>
    <w:p w:rsidR="00145954" w:rsidRPr="0029661E" w:rsidRDefault="00145954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/>
        <w:jc w:val="both"/>
        <w:rPr>
          <w:rFonts w:asciiTheme="minorHAnsi" w:eastAsia="Calibri" w:hAnsiTheme="minorHAnsi" w:cstheme="minorHAnsi"/>
          <w:bCs/>
          <w:iCs/>
        </w:rPr>
      </w:pPr>
      <w:r w:rsidRPr="0029661E">
        <w:rPr>
          <w:rFonts w:asciiTheme="minorHAnsi" w:eastAsia="Calibri" w:hAnsiTheme="minorHAnsi" w:cstheme="minorHAnsi"/>
          <w:bCs/>
          <w:iCs/>
        </w:rPr>
        <w:t xml:space="preserve">administratorem Pani/Pana danych osobowych jest Zespół Szkół im. Konstytucji 3 Maja w Pobiedziskach Letnisku, ul. Gajowa 22, 62-010 Pobiedziska, e-mail: </w:t>
      </w:r>
      <w:hyperlink r:id="rId21" w:history="1">
        <w:r w:rsidRPr="0029661E">
          <w:rPr>
            <w:rStyle w:val="Hipercze"/>
            <w:rFonts w:asciiTheme="minorHAnsi" w:eastAsia="Calibri" w:hAnsiTheme="minorHAnsi" w:cstheme="minorHAnsi"/>
            <w:bCs/>
            <w:iCs/>
            <w:color w:val="auto"/>
          </w:rPr>
          <w:t>letnisko_zs@wp.pl</w:t>
        </w:r>
      </w:hyperlink>
      <w:r w:rsidRPr="0029661E">
        <w:rPr>
          <w:rFonts w:asciiTheme="minorHAnsi" w:eastAsia="Calibri" w:hAnsiTheme="minorHAnsi" w:cstheme="minorHAnsi"/>
          <w:bCs/>
          <w:iCs/>
        </w:rPr>
        <w:t xml:space="preserve">; </w:t>
      </w:r>
    </w:p>
    <w:p w:rsidR="00BC0A42" w:rsidRPr="0029661E" w:rsidRDefault="00145954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/>
        <w:jc w:val="both"/>
        <w:rPr>
          <w:rFonts w:asciiTheme="minorHAnsi" w:eastAsia="Calibri" w:hAnsiTheme="minorHAnsi" w:cstheme="minorHAnsi"/>
          <w:bCs/>
          <w:iCs/>
        </w:rPr>
      </w:pPr>
      <w:r w:rsidRPr="0029661E">
        <w:rPr>
          <w:rFonts w:asciiTheme="minorHAnsi" w:eastAsia="Calibri" w:hAnsiTheme="minorHAnsi" w:cstheme="minorHAnsi"/>
          <w:bCs/>
          <w:iCs/>
        </w:rPr>
        <w:t xml:space="preserve">Funkcję inspektora ochrony danych pełni Dawid Nogaj, adres email: </w:t>
      </w:r>
      <w:hyperlink r:id="rId22" w:history="1">
        <w:r w:rsidRPr="0029661E">
          <w:rPr>
            <w:rStyle w:val="Hipercze"/>
            <w:rFonts w:asciiTheme="minorHAnsi" w:eastAsia="Calibri" w:hAnsiTheme="minorHAnsi" w:cstheme="minorHAnsi"/>
            <w:bCs/>
            <w:iCs/>
            <w:color w:val="auto"/>
          </w:rPr>
          <w:t>inspektor@bezpieczne-dane.eu</w:t>
        </w:r>
      </w:hyperlink>
      <w:r w:rsidRPr="0029661E">
        <w:rPr>
          <w:rFonts w:asciiTheme="minorHAnsi" w:eastAsia="Calibri" w:hAnsiTheme="minorHAnsi" w:cstheme="minorHAnsi"/>
          <w:bCs/>
          <w:iCs/>
        </w:rPr>
        <w:t xml:space="preserve">. </w:t>
      </w:r>
    </w:p>
    <w:p w:rsidR="00DB36FF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Theme="minorHAnsi" w:eastAsia="Calibri" w:hAnsiTheme="minorHAnsi" w:cstheme="minorHAnsi"/>
          <w:bCs/>
          <w:iCs/>
        </w:rPr>
      </w:pPr>
      <w:r w:rsidRPr="0029661E">
        <w:rPr>
          <w:rFonts w:asciiTheme="minorHAnsi" w:eastAsia="Calibri" w:hAnsiTheme="minorHAnsi" w:cstheme="minorHAnsi"/>
        </w:rPr>
        <w:lastRenderedPageBreak/>
        <w:t xml:space="preserve">Pani/Pana dane osobowe przetwarzane będą na podstawie art. 6 ust. 1 lit. cRODO w celu związanym                              z przedmiotowym postępowaniem o udzielenie zamówienia publicznego prowadzonym w trybie podstawowym bez negocjacji pn. </w:t>
      </w:r>
      <w:r w:rsidR="00DB36FF" w:rsidRPr="0029661E">
        <w:rPr>
          <w:rFonts w:asciiTheme="minorHAnsi" w:hAnsiTheme="minorHAnsi" w:cstheme="minorHAnsi"/>
          <w:bCs/>
        </w:rPr>
        <w:t>„</w:t>
      </w:r>
      <w:r w:rsidR="00145954" w:rsidRPr="0029661E">
        <w:rPr>
          <w:rFonts w:asciiTheme="minorHAnsi" w:hAnsiTheme="minorHAnsi" w:cstheme="minorHAnsi"/>
          <w:bCs/>
          <w:i/>
          <w:iCs/>
        </w:rPr>
        <w:t>świadczenie na rzecz Zamawiającego usług społecznych w zakresie przygotowania obiadu dla dzieci uczęszczających do Zespołu Szkół im. Konstytucji 3 Maja w Pobiedziskach Letnisku przy ul. Gajowej 22</w:t>
      </w:r>
      <w:r w:rsidR="00DB36FF" w:rsidRPr="0029661E">
        <w:rPr>
          <w:rFonts w:asciiTheme="minorHAnsi" w:hAnsiTheme="minorHAnsi" w:cstheme="minorHAnsi"/>
          <w:b/>
        </w:rPr>
        <w:t>”: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odbiorcami Pani/Pana danych osobowych będą osoby lub podmioty, którym udostępniona zostanie dokumentacja postępowania w oparciu o art. 18 ust. 1oraz art. 74 ust. 1 Ustawy; 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Pani/Pana dane osobowe będą przechowywane, zgodnie z art. 78 ust. 1 Ustawy, przez okres 4 lat od dnia zakończenia postępowania o udzielenie zamówienia, a jeżeli czas trwania umowy przekracza 4 lata, okres przechowywania obejmuje cały czas trwania umowy;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w odniesieniu do Pani/Pana danych osobowych decyzje nie będą podejmowane w sposób zautomatyzowany, stosowanie do art. 22 RODO;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posiada Pani/Pan:</w:t>
      </w:r>
    </w:p>
    <w:p w:rsidR="00CD7252" w:rsidRPr="0029661E" w:rsidRDefault="001F0352" w:rsidP="001459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na podstawie art. 15 RODO prawo dostępu do danych osobowych Pani/Pana dotyczących;</w:t>
      </w:r>
    </w:p>
    <w:p w:rsidR="00CD7252" w:rsidRPr="0029661E" w:rsidRDefault="001F0352" w:rsidP="001459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na podstawie art. 16 RODO prawo do sprostowania Pani/Pana danych osobowych;</w:t>
      </w:r>
    </w:p>
    <w:p w:rsidR="00CD7252" w:rsidRPr="0029661E" w:rsidRDefault="001F0352" w:rsidP="001459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CD7252" w:rsidRPr="0029661E" w:rsidRDefault="001F0352" w:rsidP="001459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:rsidR="00CD7252" w:rsidRPr="0029661E" w:rsidRDefault="001F0352" w:rsidP="001459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709" w:hanging="28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>nie przysługuje Pani/Panu:</w:t>
      </w:r>
    </w:p>
    <w:p w:rsidR="00CD7252" w:rsidRPr="0029661E" w:rsidRDefault="001F0352" w:rsidP="00145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>w związku z art. 17 ust. 3 lit. b, d lub e RODO prawo do usunięcia danych osobowych;</w:t>
      </w:r>
    </w:p>
    <w:p w:rsidR="00CD7252" w:rsidRPr="0029661E" w:rsidRDefault="001F0352" w:rsidP="00145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>prawo do przenoszenia danych osobowych, o którym mowa w art. 20 RODO;</w:t>
      </w:r>
    </w:p>
    <w:p w:rsidR="00CD7252" w:rsidRPr="0029661E" w:rsidRDefault="001F0352" w:rsidP="001459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12" w:lineRule="auto"/>
        <w:ind w:left="993"/>
        <w:jc w:val="both"/>
        <w:rPr>
          <w:rFonts w:ascii="Calibri" w:eastAsia="Calibri" w:hAnsi="Calibri" w:cs="Calibri"/>
          <w:i/>
        </w:rPr>
      </w:pPr>
      <w:r w:rsidRPr="0029661E">
        <w:rPr>
          <w:rFonts w:ascii="Calibri" w:eastAsia="Calibri" w:hAnsi="Calibri" w:cs="Calibr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426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W sprawach nieuregulowanych w niniejszej specyfikacji zastosowanie mają przepisy ustawy Prawo zamówień publicznych. </w:t>
      </w:r>
    </w:p>
    <w:p w:rsidR="00CD7252" w:rsidRPr="0029661E" w:rsidRDefault="001F0352" w:rsidP="001459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426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>Integralną częścią specyfikacji są następujące załączniki:</w:t>
      </w:r>
    </w:p>
    <w:p w:rsidR="00C55BBF" w:rsidRPr="0029661E" w:rsidRDefault="00C55BBF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1 – </w:t>
      </w:r>
      <w:r w:rsidRPr="0029661E">
        <w:rPr>
          <w:rFonts w:ascii="Calibri" w:eastAsia="Calibri" w:hAnsi="Calibri" w:cs="Calibri"/>
        </w:rPr>
        <w:tab/>
        <w:t xml:space="preserve">Formularz ofertowy. </w:t>
      </w:r>
    </w:p>
    <w:p w:rsidR="00CB1BB3" w:rsidRPr="0029661E" w:rsidRDefault="00CB1BB3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1A – </w:t>
      </w:r>
      <w:r w:rsidRPr="0029661E">
        <w:rPr>
          <w:rFonts w:ascii="Calibri" w:eastAsia="Calibri" w:hAnsi="Calibri" w:cs="Calibri"/>
        </w:rPr>
        <w:tab/>
        <w:t xml:space="preserve">Formularz cenowy. </w:t>
      </w:r>
    </w:p>
    <w:p w:rsidR="00C55BBF" w:rsidRPr="0029661E" w:rsidRDefault="00C55BBF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2 – </w:t>
      </w:r>
      <w:r w:rsidRPr="0029661E">
        <w:rPr>
          <w:rFonts w:ascii="Calibri" w:eastAsia="Calibri" w:hAnsi="Calibri" w:cs="Calibri"/>
        </w:rPr>
        <w:tab/>
        <w:t>Opis przedmiotu zamówienia.</w:t>
      </w:r>
    </w:p>
    <w:p w:rsidR="00C55BBF" w:rsidRPr="0029661E" w:rsidRDefault="00C55BBF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3 – </w:t>
      </w:r>
      <w:r w:rsidRPr="0029661E">
        <w:rPr>
          <w:rFonts w:ascii="Calibri" w:eastAsia="Calibri" w:hAnsi="Calibri" w:cs="Calibri"/>
        </w:rPr>
        <w:tab/>
        <w:t>Projekt umowy</w:t>
      </w:r>
      <w:r w:rsidR="009868B3" w:rsidRPr="0029661E">
        <w:rPr>
          <w:rFonts w:ascii="Calibri" w:eastAsia="Calibri" w:hAnsi="Calibri" w:cs="Calibri"/>
        </w:rPr>
        <w:t>.</w:t>
      </w:r>
    </w:p>
    <w:p w:rsidR="00C55BBF" w:rsidRPr="0029661E" w:rsidRDefault="00C55BBF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4 – </w:t>
      </w:r>
      <w:r w:rsidRPr="0029661E">
        <w:rPr>
          <w:rFonts w:ascii="Calibri" w:eastAsia="Calibri" w:hAnsi="Calibri" w:cs="Calibri"/>
        </w:rPr>
        <w:tab/>
        <w:t>Wykaz usług wykonanych lub wykonywanych, w okresie ostatnich 5 lat, a jeżeli okres prowadzenia działalności jest krótszy - w tym okresie, wraz z podaniem ich wartości, przedmiotu, dat wykonania i podmiotów, na rzecz których usługi zostały wykonane lub są wykonywane.</w:t>
      </w:r>
    </w:p>
    <w:p w:rsidR="00C55BBF" w:rsidRPr="0029661E" w:rsidRDefault="00C55BBF" w:rsidP="00145954">
      <w:pPr>
        <w:tabs>
          <w:tab w:val="left" w:pos="972"/>
          <w:tab w:val="left" w:pos="2268"/>
          <w:tab w:val="left" w:pos="3402"/>
        </w:tabs>
        <w:spacing w:line="312" w:lineRule="auto"/>
        <w:ind w:left="2268" w:hanging="1842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Załącznik nr 5 – </w:t>
      </w:r>
      <w:r w:rsidRPr="0029661E">
        <w:rPr>
          <w:rFonts w:ascii="Calibri" w:eastAsia="Calibri" w:hAnsi="Calibri" w:cs="Calibri"/>
        </w:rPr>
        <w:tab/>
        <w:t>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 o podstawie do dysponowania tymi osobami.</w:t>
      </w:r>
    </w:p>
    <w:p w:rsidR="00CB1BB3" w:rsidRPr="0029661E" w:rsidRDefault="00CB1BB3" w:rsidP="00145954">
      <w:pPr>
        <w:tabs>
          <w:tab w:val="left" w:pos="972"/>
          <w:tab w:val="left" w:pos="2694"/>
          <w:tab w:val="left" w:pos="3402"/>
        </w:tabs>
        <w:spacing w:line="312" w:lineRule="auto"/>
        <w:ind w:left="2410" w:hanging="1985"/>
        <w:jc w:val="both"/>
        <w:rPr>
          <w:rFonts w:asciiTheme="minorHAnsi" w:hAnsiTheme="minorHAnsi" w:cstheme="minorHAnsi"/>
        </w:rPr>
      </w:pPr>
      <w:r w:rsidRPr="0029661E">
        <w:rPr>
          <w:rFonts w:asciiTheme="minorHAnsi" w:hAnsiTheme="minorHAnsi" w:cstheme="minorHAnsi"/>
        </w:rPr>
        <w:t xml:space="preserve">Załącznik nr 6 – </w:t>
      </w:r>
      <w:r w:rsidRPr="0029661E">
        <w:rPr>
          <w:rFonts w:asciiTheme="minorHAnsi" w:hAnsiTheme="minorHAnsi" w:cstheme="minorHAnsi"/>
        </w:rPr>
        <w:tab/>
        <w:t>Oświadczenie Wykonawcy, składane na podstawie art. 125 ust. 1 ustawy Prawo zamówień publicznych</w:t>
      </w:r>
      <w:r w:rsidRPr="0029661E">
        <w:rPr>
          <w:rFonts w:ascii="Calibri" w:eastAsia="Calibri" w:hAnsi="Calibri" w:cs="Calibri"/>
        </w:rPr>
        <w:t>.</w:t>
      </w:r>
    </w:p>
    <w:p w:rsidR="00CB1BB3" w:rsidRPr="0029661E" w:rsidRDefault="00CB1BB3" w:rsidP="00145954">
      <w:pPr>
        <w:spacing w:line="312" w:lineRule="auto"/>
        <w:ind w:left="2410" w:hanging="1984"/>
        <w:jc w:val="both"/>
        <w:rPr>
          <w:rFonts w:asciiTheme="minorHAnsi" w:hAnsiTheme="minorHAnsi" w:cstheme="minorHAnsi"/>
        </w:rPr>
      </w:pPr>
      <w:r w:rsidRPr="0029661E">
        <w:rPr>
          <w:rFonts w:asciiTheme="minorHAnsi" w:hAnsiTheme="minorHAnsi" w:cstheme="minorHAnsi"/>
        </w:rPr>
        <w:t xml:space="preserve">Załącznik nr 7 – </w:t>
      </w:r>
      <w:r w:rsidRPr="0029661E">
        <w:rPr>
          <w:rFonts w:asciiTheme="minorHAnsi" w:hAnsiTheme="minorHAnsi" w:cstheme="minorHAnsi"/>
        </w:rPr>
        <w:tab/>
        <w:t>Oświadczenie wykonawców wspólnie ubiegających się o udzielenie zamówienia</w:t>
      </w:r>
      <w:r w:rsidR="009868B3" w:rsidRPr="0029661E">
        <w:rPr>
          <w:rFonts w:asciiTheme="minorHAnsi" w:hAnsiTheme="minorHAnsi" w:cstheme="minorHAnsi"/>
        </w:rPr>
        <w:t>.</w:t>
      </w:r>
    </w:p>
    <w:p w:rsidR="00CB1BB3" w:rsidRPr="0029661E" w:rsidRDefault="00CB1BB3" w:rsidP="00145954">
      <w:pPr>
        <w:spacing w:line="312" w:lineRule="auto"/>
        <w:ind w:left="2410" w:hanging="1984"/>
        <w:jc w:val="both"/>
        <w:rPr>
          <w:rFonts w:asciiTheme="minorHAnsi" w:hAnsiTheme="minorHAnsi" w:cstheme="minorHAnsi"/>
        </w:rPr>
      </w:pPr>
      <w:r w:rsidRPr="0029661E">
        <w:rPr>
          <w:rFonts w:asciiTheme="minorHAnsi" w:hAnsiTheme="minorHAnsi" w:cstheme="minorHAnsi"/>
        </w:rPr>
        <w:t xml:space="preserve">Załącznik nr 8 – </w:t>
      </w:r>
      <w:r w:rsidRPr="0029661E">
        <w:rPr>
          <w:rFonts w:asciiTheme="minorHAnsi" w:hAnsiTheme="minorHAnsi" w:cstheme="minorHAnsi"/>
        </w:rPr>
        <w:tab/>
        <w:t>Oświadczenia Podmiotu udostępniającego zasoby.</w:t>
      </w:r>
    </w:p>
    <w:p w:rsidR="006F7EE6" w:rsidRPr="0029661E" w:rsidRDefault="006F7EE6" w:rsidP="006F7EE6">
      <w:pPr>
        <w:spacing w:line="312" w:lineRule="auto"/>
        <w:ind w:left="2410" w:hanging="1984"/>
        <w:jc w:val="both"/>
        <w:rPr>
          <w:rFonts w:asciiTheme="minorHAnsi" w:hAnsiTheme="minorHAnsi" w:cstheme="minorHAnsi"/>
        </w:rPr>
      </w:pPr>
      <w:r w:rsidRPr="0029661E">
        <w:rPr>
          <w:rFonts w:asciiTheme="minorHAnsi" w:hAnsiTheme="minorHAnsi" w:cstheme="minorHAnsi"/>
        </w:rPr>
        <w:lastRenderedPageBreak/>
        <w:t xml:space="preserve">Załącznik nr 9 – </w:t>
      </w:r>
      <w:r w:rsidRPr="0029661E">
        <w:rPr>
          <w:rFonts w:asciiTheme="minorHAnsi" w:hAnsiTheme="minorHAnsi" w:cstheme="minorHAnsi"/>
        </w:rPr>
        <w:tab/>
        <w:t>Jadłospis.</w:t>
      </w:r>
    </w:p>
    <w:p w:rsidR="006F7EE6" w:rsidRPr="0029661E" w:rsidRDefault="006F7EE6" w:rsidP="00145954">
      <w:pPr>
        <w:spacing w:line="312" w:lineRule="auto"/>
        <w:ind w:left="2410" w:hanging="1984"/>
        <w:jc w:val="both"/>
        <w:rPr>
          <w:rFonts w:asciiTheme="minorHAnsi" w:hAnsiTheme="minorHAnsi" w:cstheme="minorHAnsi"/>
        </w:rPr>
      </w:pPr>
    </w:p>
    <w:p w:rsidR="00CD7252" w:rsidRPr="0029661E" w:rsidRDefault="001F0352" w:rsidP="00145954">
      <w:pPr>
        <w:spacing w:line="312" w:lineRule="auto"/>
        <w:jc w:val="both"/>
        <w:rPr>
          <w:rFonts w:ascii="Calibri" w:eastAsia="Calibri" w:hAnsi="Calibri" w:cs="Calibri"/>
        </w:rPr>
      </w:pPr>
      <w:r w:rsidRPr="0029661E">
        <w:rPr>
          <w:rFonts w:ascii="Calibri" w:eastAsia="Calibri" w:hAnsi="Calibri" w:cs="Calibri"/>
        </w:rPr>
        <w:t xml:space="preserve">Z dniem </w:t>
      </w:r>
      <w:r w:rsidR="00977AB0" w:rsidRPr="0029661E">
        <w:rPr>
          <w:rFonts w:ascii="Calibri" w:eastAsia="Calibri" w:hAnsi="Calibri" w:cs="Calibri"/>
        </w:rPr>
        <w:t>2 grudnia</w:t>
      </w:r>
      <w:r w:rsidR="00145954" w:rsidRPr="0029661E">
        <w:rPr>
          <w:rFonts w:ascii="Calibri" w:eastAsia="Calibri" w:hAnsi="Calibri" w:cs="Calibri"/>
        </w:rPr>
        <w:t xml:space="preserve"> 2025</w:t>
      </w:r>
      <w:r w:rsidRPr="0029661E">
        <w:rPr>
          <w:rFonts w:ascii="Calibri" w:eastAsia="Calibri" w:hAnsi="Calibri" w:cs="Calibri"/>
        </w:rPr>
        <w:t xml:space="preserve"> r. zatwierdzam specyfikację warunków zamówienia.</w:t>
      </w:r>
    </w:p>
    <w:p w:rsidR="002E658D" w:rsidRPr="0029661E" w:rsidRDefault="002E658D" w:rsidP="00145954">
      <w:pPr>
        <w:spacing w:line="312" w:lineRule="auto"/>
        <w:ind w:left="4536"/>
        <w:jc w:val="center"/>
        <w:rPr>
          <w:rFonts w:ascii="Calibri" w:eastAsia="Calibri" w:hAnsi="Calibri" w:cs="Calibri"/>
          <w:bCs/>
          <w:iCs/>
        </w:rPr>
      </w:pPr>
    </w:p>
    <w:p w:rsidR="002E658D" w:rsidRPr="0029661E" w:rsidRDefault="002E658D" w:rsidP="00145954">
      <w:pPr>
        <w:spacing w:line="312" w:lineRule="auto"/>
        <w:ind w:left="4536"/>
        <w:jc w:val="center"/>
        <w:rPr>
          <w:rFonts w:ascii="Calibri" w:eastAsia="Calibri" w:hAnsi="Calibri" w:cs="Calibri"/>
          <w:bCs/>
          <w:iCs/>
        </w:rPr>
      </w:pPr>
    </w:p>
    <w:p w:rsidR="00145954" w:rsidRPr="0029661E" w:rsidRDefault="00145954" w:rsidP="00145954">
      <w:pPr>
        <w:spacing w:line="312" w:lineRule="auto"/>
        <w:ind w:left="4536"/>
        <w:jc w:val="center"/>
        <w:rPr>
          <w:rFonts w:ascii="Calibri" w:eastAsia="Calibri" w:hAnsi="Calibri" w:cs="Calibri"/>
          <w:bCs/>
          <w:iCs/>
        </w:rPr>
      </w:pPr>
      <w:r w:rsidRPr="0029661E">
        <w:rPr>
          <w:rFonts w:ascii="Calibri" w:eastAsia="Calibri" w:hAnsi="Calibri" w:cs="Calibri"/>
          <w:bCs/>
          <w:iCs/>
        </w:rPr>
        <w:t>Dyrektor Zespołu Szkół</w:t>
      </w:r>
    </w:p>
    <w:p w:rsidR="00145954" w:rsidRPr="0029661E" w:rsidRDefault="00145954" w:rsidP="00145954">
      <w:pPr>
        <w:spacing w:line="312" w:lineRule="auto"/>
        <w:ind w:left="4536"/>
        <w:jc w:val="center"/>
        <w:rPr>
          <w:rFonts w:ascii="Calibri" w:eastAsia="Calibri" w:hAnsi="Calibri" w:cs="Calibri"/>
          <w:bCs/>
          <w:iCs/>
        </w:rPr>
      </w:pPr>
    </w:p>
    <w:p w:rsidR="00145954" w:rsidRPr="0029661E" w:rsidRDefault="00145954" w:rsidP="00145954">
      <w:pPr>
        <w:spacing w:line="312" w:lineRule="auto"/>
        <w:ind w:left="4536"/>
        <w:jc w:val="center"/>
        <w:rPr>
          <w:rFonts w:ascii="Calibri" w:eastAsia="Calibri" w:hAnsi="Calibri" w:cs="Calibri"/>
          <w:bCs/>
          <w:iCs/>
        </w:rPr>
      </w:pPr>
      <w:r w:rsidRPr="0029661E">
        <w:rPr>
          <w:rFonts w:ascii="Calibri" w:eastAsia="Calibri" w:hAnsi="Calibri" w:cs="Calibri"/>
          <w:bCs/>
          <w:iCs/>
        </w:rPr>
        <w:t>Mirosława Moszczar</w:t>
      </w:r>
    </w:p>
    <w:p w:rsidR="00CD7252" w:rsidRPr="0029661E" w:rsidRDefault="00CD7252" w:rsidP="00145954">
      <w:pPr>
        <w:spacing w:line="312" w:lineRule="auto"/>
        <w:ind w:left="4536"/>
        <w:jc w:val="center"/>
        <w:rPr>
          <w:rFonts w:ascii="Calibri" w:eastAsia="Calibri" w:hAnsi="Calibri" w:cs="Calibri"/>
        </w:rPr>
      </w:pPr>
    </w:p>
    <w:sectPr w:rsidR="00CD7252" w:rsidRPr="0029661E" w:rsidSect="00CD7252">
      <w:footerReference w:type="even" r:id="rId23"/>
      <w:footerReference w:type="default" r:id="rId24"/>
      <w:pgSz w:w="11905" w:h="16837"/>
      <w:pgMar w:top="1134" w:right="1132" w:bottom="1134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03" w:rsidRDefault="00783E03" w:rsidP="00CD7252">
      <w:r>
        <w:separator/>
      </w:r>
    </w:p>
  </w:endnote>
  <w:endnote w:type="continuationSeparator" w:id="0">
    <w:p w:rsidR="00783E03" w:rsidRDefault="00783E03" w:rsidP="00C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7B" w:rsidRDefault="003F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FB4D7B">
      <w:rPr>
        <w:color w:val="000000"/>
      </w:rPr>
      <w:instrText>PAGE</w:instrText>
    </w:r>
    <w:r>
      <w:rPr>
        <w:color w:val="000000"/>
      </w:rPr>
      <w:fldChar w:fldCharType="end"/>
    </w:r>
  </w:p>
  <w:p w:rsidR="00FB4D7B" w:rsidRDefault="00FB4D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D7B" w:rsidRDefault="00FB4D7B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ind w:right="26"/>
      <w:rPr>
        <w:color w:val="000000"/>
        <w:sz w:val="18"/>
        <w:szCs w:val="18"/>
      </w:rPr>
    </w:pPr>
  </w:p>
  <w:p w:rsidR="00FB4D7B" w:rsidRDefault="00FB4D7B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Strona </w:t>
    </w:r>
    <w:r w:rsidR="003F61D3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 w:rsidR="003F61D3">
      <w:rPr>
        <w:rFonts w:ascii="Arial" w:eastAsia="Arial" w:hAnsi="Arial" w:cs="Arial"/>
        <w:sz w:val="16"/>
        <w:szCs w:val="16"/>
      </w:rPr>
      <w:fldChar w:fldCharType="separate"/>
    </w:r>
    <w:r w:rsidR="004F0662">
      <w:rPr>
        <w:rFonts w:ascii="Arial" w:eastAsia="Arial" w:hAnsi="Arial" w:cs="Arial"/>
        <w:noProof/>
        <w:sz w:val="16"/>
        <w:szCs w:val="16"/>
      </w:rPr>
      <w:t>1</w:t>
    </w:r>
    <w:r w:rsidR="003F61D3"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z </w:t>
    </w:r>
    <w:r w:rsidR="003F61D3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 w:rsidR="003F61D3">
      <w:rPr>
        <w:rFonts w:ascii="Arial" w:eastAsia="Arial" w:hAnsi="Arial" w:cs="Arial"/>
        <w:sz w:val="16"/>
        <w:szCs w:val="16"/>
      </w:rPr>
      <w:fldChar w:fldCharType="separate"/>
    </w:r>
    <w:r w:rsidR="004F0662">
      <w:rPr>
        <w:rFonts w:ascii="Arial" w:eastAsia="Arial" w:hAnsi="Arial" w:cs="Arial"/>
        <w:noProof/>
        <w:sz w:val="16"/>
        <w:szCs w:val="16"/>
      </w:rPr>
      <w:t>1</w:t>
    </w:r>
    <w:r w:rsidR="003F61D3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03" w:rsidRDefault="00783E03" w:rsidP="00CD7252">
      <w:r>
        <w:separator/>
      </w:r>
    </w:p>
  </w:footnote>
  <w:footnote w:type="continuationSeparator" w:id="0">
    <w:p w:rsidR="00783E03" w:rsidRDefault="00783E03" w:rsidP="00CD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54A"/>
    <w:multiLevelType w:val="hybridMultilevel"/>
    <w:tmpl w:val="363E5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78B"/>
    <w:multiLevelType w:val="multilevel"/>
    <w:tmpl w:val="380687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2B9"/>
    <w:multiLevelType w:val="hybridMultilevel"/>
    <w:tmpl w:val="07DCC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72C0"/>
    <w:multiLevelType w:val="hybridMultilevel"/>
    <w:tmpl w:val="8EE8CA6C"/>
    <w:lvl w:ilvl="0" w:tplc="2ACAC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EB7"/>
    <w:multiLevelType w:val="multilevel"/>
    <w:tmpl w:val="503C825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52493"/>
    <w:multiLevelType w:val="multilevel"/>
    <w:tmpl w:val="C4CAF6C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866" w:hanging="360"/>
      </w:pPr>
      <w:rPr>
        <w:rFonts w:ascii="Calibri" w:eastAsia="Calibri" w:hAnsi="Calibri" w:cs="Calibri"/>
      </w:r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AB72EC"/>
    <w:multiLevelType w:val="hybridMultilevel"/>
    <w:tmpl w:val="FFFC2C3C"/>
    <w:lvl w:ilvl="0" w:tplc="4BFC6B8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73980"/>
    <w:multiLevelType w:val="hybridMultilevel"/>
    <w:tmpl w:val="68F2A55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EEF4BAAE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F7F77"/>
    <w:multiLevelType w:val="hybridMultilevel"/>
    <w:tmpl w:val="824E7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7FA5"/>
    <w:multiLevelType w:val="multilevel"/>
    <w:tmpl w:val="68D07F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390"/>
    <w:multiLevelType w:val="hybridMultilevel"/>
    <w:tmpl w:val="4496BDE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8324EFF"/>
    <w:multiLevelType w:val="hybridMultilevel"/>
    <w:tmpl w:val="18304C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4ED8261C">
      <w:start w:val="1"/>
      <w:numFmt w:val="decimal"/>
      <w:lvlText w:val="%3)"/>
      <w:lvlJc w:val="right"/>
      <w:pPr>
        <w:ind w:left="2727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453BE3"/>
    <w:multiLevelType w:val="multilevel"/>
    <w:tmpl w:val="630C1F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6F3"/>
    <w:multiLevelType w:val="hybridMultilevel"/>
    <w:tmpl w:val="9134227A"/>
    <w:lvl w:ilvl="0" w:tplc="C5D4D8B0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84277"/>
    <w:multiLevelType w:val="hybridMultilevel"/>
    <w:tmpl w:val="36302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999"/>
    <w:multiLevelType w:val="multilevel"/>
    <w:tmpl w:val="A4665A8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A45AFA"/>
    <w:multiLevelType w:val="hybridMultilevel"/>
    <w:tmpl w:val="64D49716"/>
    <w:lvl w:ilvl="0" w:tplc="2A8234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E01971"/>
    <w:multiLevelType w:val="multilevel"/>
    <w:tmpl w:val="503EC7D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F7F212A"/>
    <w:multiLevelType w:val="hybridMultilevel"/>
    <w:tmpl w:val="03A4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4437"/>
    <w:multiLevelType w:val="hybridMultilevel"/>
    <w:tmpl w:val="3B22D04C"/>
    <w:lvl w:ilvl="0" w:tplc="77E86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A92760"/>
    <w:multiLevelType w:val="multilevel"/>
    <w:tmpl w:val="713800D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0018A9"/>
    <w:multiLevelType w:val="multilevel"/>
    <w:tmpl w:val="888CE836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3E5593"/>
    <w:multiLevelType w:val="hybridMultilevel"/>
    <w:tmpl w:val="67F6CF28"/>
    <w:lvl w:ilvl="0" w:tplc="0244425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05B"/>
    <w:multiLevelType w:val="hybridMultilevel"/>
    <w:tmpl w:val="85628BBA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74054"/>
    <w:multiLevelType w:val="multilevel"/>
    <w:tmpl w:val="247C36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A200C"/>
    <w:multiLevelType w:val="hybridMultilevel"/>
    <w:tmpl w:val="309ADF44"/>
    <w:lvl w:ilvl="0" w:tplc="C62077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7C521B"/>
    <w:multiLevelType w:val="hybridMultilevel"/>
    <w:tmpl w:val="4030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02E33"/>
    <w:multiLevelType w:val="multilevel"/>
    <w:tmpl w:val="113C6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12E2B"/>
    <w:multiLevelType w:val="multilevel"/>
    <w:tmpl w:val="D5EC50F6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802238"/>
    <w:multiLevelType w:val="hybridMultilevel"/>
    <w:tmpl w:val="AB36D832"/>
    <w:lvl w:ilvl="0" w:tplc="CDCC86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249A"/>
    <w:multiLevelType w:val="hybridMultilevel"/>
    <w:tmpl w:val="E83AA418"/>
    <w:lvl w:ilvl="0" w:tplc="EEF4BAAE">
      <w:start w:val="1"/>
      <w:numFmt w:val="decimal"/>
      <w:lvlText w:val="%1)"/>
      <w:lvlJc w:val="left"/>
      <w:pPr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606F"/>
    <w:multiLevelType w:val="multilevel"/>
    <w:tmpl w:val="8070B9C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F76137"/>
    <w:multiLevelType w:val="multilevel"/>
    <w:tmpl w:val="A24234FE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6071D7"/>
    <w:multiLevelType w:val="multilevel"/>
    <w:tmpl w:val="4F7CA4B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)"/>
      <w:lvlJc w:val="right"/>
      <w:pPr>
        <w:ind w:left="2727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7F1A1E"/>
    <w:multiLevelType w:val="multilevel"/>
    <w:tmpl w:val="40B6FE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15426"/>
    <w:multiLevelType w:val="multilevel"/>
    <w:tmpl w:val="0F7C83BE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decimal"/>
      <w:lvlText w:val="%3)"/>
      <w:lvlJc w:val="right"/>
      <w:pPr>
        <w:ind w:left="2533" w:hanging="180"/>
      </w:pPr>
      <w:rPr>
        <w:rFonts w:ascii="Calibri" w:eastAsia="Calibri" w:hAnsi="Calibri" w:cs="Calibri"/>
        <w:color w:val="000000"/>
      </w:r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38" w15:restartNumberingAfterBreak="0">
    <w:nsid w:val="70A94085"/>
    <w:multiLevelType w:val="multilevel"/>
    <w:tmpl w:val="C8B084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20927"/>
    <w:multiLevelType w:val="hybridMultilevel"/>
    <w:tmpl w:val="031CB7C4"/>
    <w:lvl w:ilvl="0" w:tplc="FD0449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B05D3"/>
    <w:multiLevelType w:val="hybridMultilevel"/>
    <w:tmpl w:val="50E822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AFD0507"/>
    <w:multiLevelType w:val="multilevel"/>
    <w:tmpl w:val="11F2B762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"/>
  </w:num>
  <w:num w:numId="5">
    <w:abstractNumId w:val="33"/>
  </w:num>
  <w:num w:numId="6">
    <w:abstractNumId w:val="5"/>
  </w:num>
  <w:num w:numId="7">
    <w:abstractNumId w:val="37"/>
  </w:num>
  <w:num w:numId="8">
    <w:abstractNumId w:val="16"/>
  </w:num>
  <w:num w:numId="9">
    <w:abstractNumId w:val="38"/>
  </w:num>
  <w:num w:numId="10">
    <w:abstractNumId w:val="4"/>
  </w:num>
  <w:num w:numId="11">
    <w:abstractNumId w:val="30"/>
  </w:num>
  <w:num w:numId="12">
    <w:abstractNumId w:val="18"/>
  </w:num>
  <w:num w:numId="13">
    <w:abstractNumId w:val="21"/>
  </w:num>
  <w:num w:numId="14">
    <w:abstractNumId w:val="34"/>
  </w:num>
  <w:num w:numId="15">
    <w:abstractNumId w:val="22"/>
  </w:num>
  <w:num w:numId="16">
    <w:abstractNumId w:val="41"/>
  </w:num>
  <w:num w:numId="17">
    <w:abstractNumId w:val="36"/>
  </w:num>
  <w:num w:numId="18">
    <w:abstractNumId w:val="9"/>
  </w:num>
  <w:num w:numId="19">
    <w:abstractNumId w:val="35"/>
  </w:num>
  <w:num w:numId="20">
    <w:abstractNumId w:val="31"/>
  </w:num>
  <w:num w:numId="21">
    <w:abstractNumId w:val="39"/>
  </w:num>
  <w:num w:numId="22">
    <w:abstractNumId w:val="20"/>
  </w:num>
  <w:num w:numId="23">
    <w:abstractNumId w:val="27"/>
  </w:num>
  <w:num w:numId="24">
    <w:abstractNumId w:val="7"/>
  </w:num>
  <w:num w:numId="25">
    <w:abstractNumId w:val="8"/>
  </w:num>
  <w:num w:numId="26">
    <w:abstractNumId w:val="2"/>
  </w:num>
  <w:num w:numId="27">
    <w:abstractNumId w:val="3"/>
  </w:num>
  <w:num w:numId="28">
    <w:abstractNumId w:val="40"/>
  </w:num>
  <w:num w:numId="29">
    <w:abstractNumId w:val="24"/>
  </w:num>
  <w:num w:numId="30">
    <w:abstractNumId w:val="0"/>
  </w:num>
  <w:num w:numId="31">
    <w:abstractNumId w:val="11"/>
  </w:num>
  <w:num w:numId="32">
    <w:abstractNumId w:val="6"/>
  </w:num>
  <w:num w:numId="33">
    <w:abstractNumId w:val="12"/>
  </w:num>
  <w:num w:numId="34">
    <w:abstractNumId w:val="23"/>
  </w:num>
  <w:num w:numId="35">
    <w:abstractNumId w:val="32"/>
  </w:num>
  <w:num w:numId="36">
    <w:abstractNumId w:val="25"/>
  </w:num>
  <w:num w:numId="37">
    <w:abstractNumId w:val="10"/>
  </w:num>
  <w:num w:numId="38">
    <w:abstractNumId w:val="15"/>
  </w:num>
  <w:num w:numId="39">
    <w:abstractNumId w:val="14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cumentProtection w:edit="forms" w:enforcement="1" w:cryptProviderType="rsaFull" w:cryptAlgorithmClass="hash" w:cryptAlgorithmType="typeAny" w:cryptAlgorithmSid="4" w:cryptSpinCount="100000" w:hash="0vWR8aLDYt8tZokcVA0nBEMnObM=" w:salt="DqJuY4urpglunidGv8ji7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52"/>
    <w:rsid w:val="00011B7E"/>
    <w:rsid w:val="00022D8B"/>
    <w:rsid w:val="000420CE"/>
    <w:rsid w:val="00066181"/>
    <w:rsid w:val="00074F5D"/>
    <w:rsid w:val="000B0D9B"/>
    <w:rsid w:val="000D42C4"/>
    <w:rsid w:val="00116154"/>
    <w:rsid w:val="00126D92"/>
    <w:rsid w:val="001445B3"/>
    <w:rsid w:val="00145954"/>
    <w:rsid w:val="00151346"/>
    <w:rsid w:val="00195D41"/>
    <w:rsid w:val="001A272E"/>
    <w:rsid w:val="001A43D3"/>
    <w:rsid w:val="001B0842"/>
    <w:rsid w:val="001B73CD"/>
    <w:rsid w:val="001D5F25"/>
    <w:rsid w:val="001F0352"/>
    <w:rsid w:val="001F2DA7"/>
    <w:rsid w:val="001F6228"/>
    <w:rsid w:val="00217B7F"/>
    <w:rsid w:val="00274981"/>
    <w:rsid w:val="00287029"/>
    <w:rsid w:val="0029661E"/>
    <w:rsid w:val="002C1102"/>
    <w:rsid w:val="002D305C"/>
    <w:rsid w:val="002D4FC5"/>
    <w:rsid w:val="002E3064"/>
    <w:rsid w:val="002E658D"/>
    <w:rsid w:val="00307038"/>
    <w:rsid w:val="003461F7"/>
    <w:rsid w:val="0035713F"/>
    <w:rsid w:val="00372563"/>
    <w:rsid w:val="003B19CA"/>
    <w:rsid w:val="003C4E1E"/>
    <w:rsid w:val="003C4EAD"/>
    <w:rsid w:val="003E76B8"/>
    <w:rsid w:val="003F20C3"/>
    <w:rsid w:val="003F4AF5"/>
    <w:rsid w:val="003F61D3"/>
    <w:rsid w:val="00447174"/>
    <w:rsid w:val="004C0AAE"/>
    <w:rsid w:val="004C2FDD"/>
    <w:rsid w:val="004D22B8"/>
    <w:rsid w:val="004D43FB"/>
    <w:rsid w:val="004F0662"/>
    <w:rsid w:val="00514FF2"/>
    <w:rsid w:val="005436F9"/>
    <w:rsid w:val="00553F2A"/>
    <w:rsid w:val="00571625"/>
    <w:rsid w:val="00581102"/>
    <w:rsid w:val="00581712"/>
    <w:rsid w:val="00587696"/>
    <w:rsid w:val="00597ED4"/>
    <w:rsid w:val="005B0BBD"/>
    <w:rsid w:val="005D404A"/>
    <w:rsid w:val="005E6182"/>
    <w:rsid w:val="00626C96"/>
    <w:rsid w:val="00666E0C"/>
    <w:rsid w:val="006D3BB5"/>
    <w:rsid w:val="006F5F09"/>
    <w:rsid w:val="006F7EE6"/>
    <w:rsid w:val="007014B1"/>
    <w:rsid w:val="007220AE"/>
    <w:rsid w:val="0072593A"/>
    <w:rsid w:val="007319AC"/>
    <w:rsid w:val="00750AE3"/>
    <w:rsid w:val="0075106C"/>
    <w:rsid w:val="00783E03"/>
    <w:rsid w:val="007A3B42"/>
    <w:rsid w:val="007A5DBF"/>
    <w:rsid w:val="007B265A"/>
    <w:rsid w:val="007B7F4E"/>
    <w:rsid w:val="007C12D0"/>
    <w:rsid w:val="007E1890"/>
    <w:rsid w:val="007E19BF"/>
    <w:rsid w:val="008078D2"/>
    <w:rsid w:val="00820DB0"/>
    <w:rsid w:val="00833003"/>
    <w:rsid w:val="00850165"/>
    <w:rsid w:val="00873CC6"/>
    <w:rsid w:val="00880C25"/>
    <w:rsid w:val="008A1C5C"/>
    <w:rsid w:val="008A1EAD"/>
    <w:rsid w:val="008B17FE"/>
    <w:rsid w:val="008C3433"/>
    <w:rsid w:val="008C65F8"/>
    <w:rsid w:val="008F6483"/>
    <w:rsid w:val="00942CD5"/>
    <w:rsid w:val="00951A9D"/>
    <w:rsid w:val="00977AB0"/>
    <w:rsid w:val="009827EA"/>
    <w:rsid w:val="009868B3"/>
    <w:rsid w:val="009A57D0"/>
    <w:rsid w:val="009E66D8"/>
    <w:rsid w:val="00A25CFE"/>
    <w:rsid w:val="00A35F58"/>
    <w:rsid w:val="00A7511E"/>
    <w:rsid w:val="00A92637"/>
    <w:rsid w:val="00A9294A"/>
    <w:rsid w:val="00AA2790"/>
    <w:rsid w:val="00AB5996"/>
    <w:rsid w:val="00AD1034"/>
    <w:rsid w:val="00AF4916"/>
    <w:rsid w:val="00B2259C"/>
    <w:rsid w:val="00B32BB4"/>
    <w:rsid w:val="00B4118D"/>
    <w:rsid w:val="00B5473A"/>
    <w:rsid w:val="00B6255E"/>
    <w:rsid w:val="00B93FED"/>
    <w:rsid w:val="00BA192A"/>
    <w:rsid w:val="00BA6B78"/>
    <w:rsid w:val="00BC0A42"/>
    <w:rsid w:val="00C07654"/>
    <w:rsid w:val="00C3250A"/>
    <w:rsid w:val="00C43D45"/>
    <w:rsid w:val="00C55BBF"/>
    <w:rsid w:val="00C77069"/>
    <w:rsid w:val="00C85D26"/>
    <w:rsid w:val="00C9591F"/>
    <w:rsid w:val="00CB1BB3"/>
    <w:rsid w:val="00CD7252"/>
    <w:rsid w:val="00D03A41"/>
    <w:rsid w:val="00D40863"/>
    <w:rsid w:val="00D4562D"/>
    <w:rsid w:val="00D505F3"/>
    <w:rsid w:val="00D5148A"/>
    <w:rsid w:val="00D51A7E"/>
    <w:rsid w:val="00D61F6D"/>
    <w:rsid w:val="00D6213A"/>
    <w:rsid w:val="00D62FAE"/>
    <w:rsid w:val="00D74679"/>
    <w:rsid w:val="00D80757"/>
    <w:rsid w:val="00D943BF"/>
    <w:rsid w:val="00D9724B"/>
    <w:rsid w:val="00DA6CF9"/>
    <w:rsid w:val="00DB36FF"/>
    <w:rsid w:val="00DE11C1"/>
    <w:rsid w:val="00DE5954"/>
    <w:rsid w:val="00E06940"/>
    <w:rsid w:val="00E2440D"/>
    <w:rsid w:val="00E62180"/>
    <w:rsid w:val="00E85FCB"/>
    <w:rsid w:val="00EB6246"/>
    <w:rsid w:val="00EF3D2E"/>
    <w:rsid w:val="00F0266B"/>
    <w:rsid w:val="00F13CCD"/>
    <w:rsid w:val="00F62884"/>
    <w:rsid w:val="00F73C44"/>
    <w:rsid w:val="00F85635"/>
    <w:rsid w:val="00F91720"/>
    <w:rsid w:val="00FB2D41"/>
    <w:rsid w:val="00FB4D7B"/>
    <w:rsid w:val="00FF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243AA-15B8-4100-A895-68E384D3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5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CD7252"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CD7252"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D7252"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D7252"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CD7252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CD7252"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CD7252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CD7252"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CD7252"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D7252"/>
  </w:style>
  <w:style w:type="table" w:customStyle="1" w:styleId="TableNormal">
    <w:name w:val="Table Normal"/>
    <w:rsid w:val="00CD72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qFormat/>
    <w:rsid w:val="00CD7252"/>
    <w:pPr>
      <w:jc w:val="center"/>
    </w:pPr>
    <w:rPr>
      <w:b/>
      <w:sz w:val="28"/>
    </w:rPr>
  </w:style>
  <w:style w:type="character" w:customStyle="1" w:styleId="WW8Num1z2">
    <w:name w:val="WW8Num1z2"/>
    <w:rsid w:val="00CD7252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sid w:val="00CD7252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sid w:val="00CD7252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sid w:val="00CD7252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sid w:val="00CD7252"/>
    <w:rPr>
      <w:rFonts w:ascii="Wingdings" w:hAnsi="Wingdings"/>
    </w:rPr>
  </w:style>
  <w:style w:type="character" w:customStyle="1" w:styleId="WW8Num6z0">
    <w:name w:val="WW8Num6z0"/>
    <w:rsid w:val="00CD7252"/>
    <w:rPr>
      <w:b w:val="0"/>
      <w:i w:val="0"/>
      <w:sz w:val="28"/>
    </w:rPr>
  </w:style>
  <w:style w:type="character" w:customStyle="1" w:styleId="WW8Num7z0">
    <w:name w:val="WW8Num7z0"/>
    <w:rsid w:val="00CD7252"/>
    <w:rPr>
      <w:rFonts w:ascii="Wingdings" w:hAnsi="Wingdings"/>
    </w:rPr>
  </w:style>
  <w:style w:type="character" w:customStyle="1" w:styleId="WW8Num8z0">
    <w:name w:val="WW8Num8z0"/>
    <w:rsid w:val="00CD7252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sid w:val="00CD7252"/>
    <w:rPr>
      <w:rFonts w:ascii="Wingdings" w:hAnsi="Wingdings"/>
    </w:rPr>
  </w:style>
  <w:style w:type="character" w:customStyle="1" w:styleId="WW8Num10z0">
    <w:name w:val="WW8Num10z0"/>
    <w:rsid w:val="00CD7252"/>
    <w:rPr>
      <w:rFonts w:ascii="Symbol" w:hAnsi="Symbol"/>
    </w:rPr>
  </w:style>
  <w:style w:type="character" w:customStyle="1" w:styleId="WW8Num11z0">
    <w:name w:val="WW8Num11z0"/>
    <w:rsid w:val="00CD7252"/>
    <w:rPr>
      <w:rFonts w:ascii="Symbol" w:hAnsi="Symbol"/>
    </w:rPr>
  </w:style>
  <w:style w:type="character" w:customStyle="1" w:styleId="WW8Num12z0">
    <w:name w:val="WW8Num12z0"/>
    <w:rsid w:val="00CD7252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sid w:val="00CD7252"/>
    <w:rPr>
      <w:rFonts w:ascii="Wingdings" w:hAnsi="Wingdings"/>
    </w:rPr>
  </w:style>
  <w:style w:type="character" w:customStyle="1" w:styleId="WW8Num15z0">
    <w:name w:val="WW8Num15z0"/>
    <w:rsid w:val="00CD7252"/>
    <w:rPr>
      <w:rFonts w:ascii="Symbol" w:hAnsi="Symbol"/>
    </w:rPr>
  </w:style>
  <w:style w:type="character" w:customStyle="1" w:styleId="WW8Num16z0">
    <w:name w:val="WW8Num16z0"/>
    <w:rsid w:val="00CD7252"/>
    <w:rPr>
      <w:b w:val="0"/>
      <w:i/>
    </w:rPr>
  </w:style>
  <w:style w:type="character" w:customStyle="1" w:styleId="WW8Num17z0">
    <w:name w:val="WW8Num17z0"/>
    <w:rsid w:val="00CD725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D7252"/>
    <w:rPr>
      <w:rFonts w:ascii="StarSymbol" w:hAnsi="StarSymbol"/>
    </w:rPr>
  </w:style>
  <w:style w:type="character" w:customStyle="1" w:styleId="Absatz-Standardschriftart">
    <w:name w:val="Absatz-Standardschriftart"/>
    <w:rsid w:val="00CD7252"/>
  </w:style>
  <w:style w:type="character" w:customStyle="1" w:styleId="WW8Num2z2">
    <w:name w:val="WW8Num2z2"/>
    <w:rsid w:val="00CD7252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sid w:val="00CD7252"/>
    <w:rPr>
      <w:rFonts w:ascii="Wingdings" w:hAnsi="Wingdings"/>
    </w:rPr>
  </w:style>
  <w:style w:type="character" w:customStyle="1" w:styleId="WW8Num5z2">
    <w:name w:val="WW8Num5z2"/>
    <w:rsid w:val="00CD7252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sid w:val="00CD7252"/>
    <w:rPr>
      <w:rFonts w:ascii="Wingdings" w:hAnsi="Wingdings"/>
    </w:rPr>
  </w:style>
  <w:style w:type="character" w:customStyle="1" w:styleId="WW8Num8z1">
    <w:name w:val="WW8Num8z1"/>
    <w:rsid w:val="00CD7252"/>
    <w:rPr>
      <w:rFonts w:ascii="Courier New" w:hAnsi="Courier New"/>
    </w:rPr>
  </w:style>
  <w:style w:type="character" w:customStyle="1" w:styleId="WW8Num8z2">
    <w:name w:val="WW8Num8z2"/>
    <w:rsid w:val="00CD7252"/>
    <w:rPr>
      <w:rFonts w:ascii="Wingdings" w:hAnsi="Wingdings"/>
    </w:rPr>
  </w:style>
  <w:style w:type="character" w:customStyle="1" w:styleId="WW8Num8z3">
    <w:name w:val="WW8Num8z3"/>
    <w:rsid w:val="00CD7252"/>
    <w:rPr>
      <w:rFonts w:ascii="Symbol" w:hAnsi="Symbol"/>
    </w:rPr>
  </w:style>
  <w:style w:type="character" w:customStyle="1" w:styleId="WW8Num9z1">
    <w:name w:val="WW8Num9z1"/>
    <w:rsid w:val="00CD7252"/>
    <w:rPr>
      <w:rFonts w:ascii="Courier New" w:hAnsi="Courier New"/>
    </w:rPr>
  </w:style>
  <w:style w:type="character" w:customStyle="1" w:styleId="WW8Num9z3">
    <w:name w:val="WW8Num9z3"/>
    <w:rsid w:val="00CD7252"/>
    <w:rPr>
      <w:rFonts w:ascii="Symbol" w:hAnsi="Symbol"/>
    </w:rPr>
  </w:style>
  <w:style w:type="character" w:customStyle="1" w:styleId="WW8Num13z0">
    <w:name w:val="WW8Num13z0"/>
    <w:rsid w:val="00CD7252"/>
    <w:rPr>
      <w:rFonts w:ascii="Symbol" w:hAnsi="Symbol"/>
    </w:rPr>
  </w:style>
  <w:style w:type="character" w:customStyle="1" w:styleId="WW8Num14z0">
    <w:name w:val="WW8Num14z0"/>
    <w:rsid w:val="00CD7252"/>
    <w:rPr>
      <w:rFonts w:ascii="Symbol" w:hAnsi="Symbol"/>
    </w:rPr>
  </w:style>
  <w:style w:type="character" w:customStyle="1" w:styleId="WW8Num17z1">
    <w:name w:val="WW8Num17z1"/>
    <w:rsid w:val="00CD7252"/>
    <w:rPr>
      <w:rFonts w:ascii="Courier New" w:hAnsi="Courier New"/>
    </w:rPr>
  </w:style>
  <w:style w:type="character" w:customStyle="1" w:styleId="WW8Num17z2">
    <w:name w:val="WW8Num17z2"/>
    <w:rsid w:val="00CD7252"/>
    <w:rPr>
      <w:rFonts w:ascii="Wingdings" w:hAnsi="Wingdings"/>
    </w:rPr>
  </w:style>
  <w:style w:type="character" w:customStyle="1" w:styleId="WW8Num17z3">
    <w:name w:val="WW8Num17z3"/>
    <w:rsid w:val="00CD7252"/>
    <w:rPr>
      <w:rFonts w:ascii="Symbol" w:hAnsi="Symbol"/>
    </w:rPr>
  </w:style>
  <w:style w:type="character" w:customStyle="1" w:styleId="WW8Num18z1">
    <w:name w:val="WW8Num18z1"/>
    <w:rsid w:val="00CD7252"/>
    <w:rPr>
      <w:rFonts w:ascii="Wingdings" w:hAnsi="Wingdings"/>
    </w:rPr>
  </w:style>
  <w:style w:type="character" w:customStyle="1" w:styleId="WW8Num19z0">
    <w:name w:val="WW8Num19z0"/>
    <w:rsid w:val="00CD7252"/>
    <w:rPr>
      <w:rFonts w:ascii="Symbol" w:hAnsi="Symbol"/>
    </w:rPr>
  </w:style>
  <w:style w:type="character" w:customStyle="1" w:styleId="WW8Num20z0">
    <w:name w:val="WW8Num20z0"/>
    <w:rsid w:val="00CD7252"/>
    <w:rPr>
      <w:b w:val="0"/>
      <w:i/>
    </w:rPr>
  </w:style>
  <w:style w:type="character" w:customStyle="1" w:styleId="WW8NumSt1z0">
    <w:name w:val="WW8NumSt1z0"/>
    <w:rsid w:val="00CD7252"/>
    <w:rPr>
      <w:rFonts w:ascii="Symbol" w:hAnsi="Symbol"/>
    </w:rPr>
  </w:style>
  <w:style w:type="character" w:customStyle="1" w:styleId="Domylnaczcionkaakapitu1">
    <w:name w:val="Domyślna czcionka akapitu1"/>
    <w:rsid w:val="00CD7252"/>
  </w:style>
  <w:style w:type="character" w:customStyle="1" w:styleId="Znakiprzypiswdolnych">
    <w:name w:val="Znaki przypisów dolnych"/>
    <w:rsid w:val="00CD7252"/>
    <w:rPr>
      <w:vertAlign w:val="superscript"/>
    </w:rPr>
  </w:style>
  <w:style w:type="character" w:styleId="Numerstrony">
    <w:name w:val="page number"/>
    <w:basedOn w:val="Domylnaczcionkaakapitu1"/>
    <w:rsid w:val="00CD7252"/>
  </w:style>
  <w:style w:type="character" w:customStyle="1" w:styleId="tw4winTerm">
    <w:name w:val="tw4winTerm"/>
    <w:rsid w:val="00CD7252"/>
    <w:rPr>
      <w:color w:val="0000FF"/>
    </w:rPr>
  </w:style>
  <w:style w:type="paragraph" w:styleId="Tekstpodstawowy">
    <w:name w:val="Body Text"/>
    <w:basedOn w:val="Normalny"/>
    <w:link w:val="TekstpodstawowyZnak"/>
    <w:rsid w:val="00CD7252"/>
    <w:pPr>
      <w:jc w:val="center"/>
    </w:pPr>
    <w:rPr>
      <w:b/>
      <w:sz w:val="24"/>
    </w:rPr>
  </w:style>
  <w:style w:type="paragraph" w:styleId="Lista">
    <w:name w:val="List"/>
    <w:basedOn w:val="Tekstpodstawowy"/>
    <w:rsid w:val="00CD7252"/>
    <w:rPr>
      <w:rFonts w:cs="Tahoma"/>
    </w:rPr>
  </w:style>
  <w:style w:type="paragraph" w:customStyle="1" w:styleId="Podpis1">
    <w:name w:val="Podpis1"/>
    <w:basedOn w:val="Normalny"/>
    <w:rsid w:val="00CD72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D725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D725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CD7252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CD7252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CD7252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  <w:rsid w:val="00CD7252"/>
  </w:style>
  <w:style w:type="paragraph" w:styleId="Tekstpodstawowywcity">
    <w:name w:val="Body Text Indent"/>
    <w:basedOn w:val="Normalny"/>
    <w:rsid w:val="00CD7252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rsid w:val="00CD7252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rsid w:val="00CD7252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rsid w:val="00CD7252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rsid w:val="00CD7252"/>
    <w:pPr>
      <w:jc w:val="center"/>
    </w:pPr>
    <w:rPr>
      <w:sz w:val="24"/>
    </w:rPr>
  </w:style>
  <w:style w:type="paragraph" w:styleId="Nagwek">
    <w:name w:val="header"/>
    <w:basedOn w:val="Normalny"/>
    <w:rsid w:val="00CD72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7252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CD7252"/>
    <w:rPr>
      <w:rFonts w:ascii="Courier New" w:hAnsi="Courier New"/>
    </w:rPr>
  </w:style>
  <w:style w:type="paragraph" w:customStyle="1" w:styleId="H3">
    <w:name w:val="H3"/>
    <w:basedOn w:val="Normalny"/>
    <w:next w:val="Normalny"/>
    <w:rsid w:val="00CD7252"/>
    <w:pPr>
      <w:keepNext/>
      <w:spacing w:before="100" w:after="100"/>
    </w:pPr>
    <w:rPr>
      <w:b/>
      <w:sz w:val="28"/>
    </w:rPr>
  </w:style>
  <w:style w:type="paragraph" w:styleId="Podtytu">
    <w:name w:val="Subtitle"/>
    <w:basedOn w:val="Normalny1"/>
    <w:next w:val="Normalny1"/>
    <w:rsid w:val="00CD725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pkt">
    <w:name w:val="pkt"/>
    <w:basedOn w:val="Normalny"/>
    <w:rsid w:val="00CD7252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CD7252"/>
    <w:pPr>
      <w:spacing w:before="100" w:after="100"/>
      <w:jc w:val="both"/>
    </w:pPr>
  </w:style>
  <w:style w:type="paragraph" w:customStyle="1" w:styleId="Tekstpodstawowy31">
    <w:name w:val="Tekst podstawowy 31"/>
    <w:basedOn w:val="Normalny"/>
    <w:rsid w:val="00CD7252"/>
    <w:pPr>
      <w:jc w:val="center"/>
    </w:pPr>
    <w:rPr>
      <w:sz w:val="24"/>
    </w:rPr>
  </w:style>
  <w:style w:type="paragraph" w:customStyle="1" w:styleId="Zawartoramki">
    <w:name w:val="Zawartość ramki"/>
    <w:basedOn w:val="Tekstpodstawowy"/>
    <w:rsid w:val="00CD7252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qFormat/>
    <w:rsid w:val="00700861"/>
    <w:rPr>
      <w:b/>
      <w:bCs/>
    </w:rPr>
  </w:style>
  <w:style w:type="character" w:styleId="Odwoaniedokomentarza">
    <w:name w:val="annotation reference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semiHidden/>
    <w:rsid w:val="007B4900"/>
  </w:style>
  <w:style w:type="paragraph" w:styleId="Tematkomentarza">
    <w:name w:val="annotation subject"/>
    <w:basedOn w:val="Tekstkomentarza"/>
    <w:next w:val="Tekstkomentarza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mm,naglowek"/>
    <w:basedOn w:val="Normalny"/>
    <w:link w:val="AkapitzlistZnak"/>
    <w:uiPriority w:val="34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3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mm Znak,naglowek Znak"/>
    <w:link w:val="Akapitzlist"/>
    <w:uiPriority w:val="34"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lb">
    <w:name w:val="a_lb"/>
    <w:basedOn w:val="Domylnaczcionkaakapitu"/>
    <w:rsid w:val="004871FE"/>
  </w:style>
  <w:style w:type="table" w:customStyle="1" w:styleId="a">
    <w:basedOn w:val="TableNormal"/>
    <w:rsid w:val="00CD725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rsid w:val="002E658D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sekretariat@zsletnisko.pl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letnisko_zs@wp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p-client/search/list/ocds-148610-1c3b33ad-8399-490d-b822-9164396b71f0" TargetMode="External"/><Relationship Id="rId17" Type="http://schemas.openxmlformats.org/officeDocument/2006/relationships/hyperlink" Target="https://ezamowienia.gov.pl/pl/komponent-edukacyjny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zamowienia.gov.pl" TargetMode="External"/><Relationship Id="rId20" Type="http://schemas.openxmlformats.org/officeDocument/2006/relationships/hyperlink" Target="https://media.ezamowienia.gov.pl/pod/2021/10/Oferty-5.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zamowienia.gov.pl/mp-client/search/list/ocds-148610-1c3b33ad-8399-490d-b822-9164396b71f0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ezamowienia.gov.pl/mp-client/search/list/ocds-148610-1c3b33ad-8399-490d-b822-9164396b71f0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ekretariat@zsletnisko.pl" TargetMode="External"/><Relationship Id="rId19" Type="http://schemas.openxmlformats.org/officeDocument/2006/relationships/hyperlink" Target="mailto:sekretariat@zsletnisko.pl" TargetMode="External"/><Relationship Id="rId4" Type="http://schemas.openxmlformats.org/officeDocument/2006/relationships/styles" Target="styles.xml"/><Relationship Id="rId9" Type="http://schemas.openxmlformats.org/officeDocument/2006/relationships/hyperlink" Target="http://letnisko.superszkolna.pl" TargetMode="External"/><Relationship Id="rId14" Type="http://schemas.openxmlformats.org/officeDocument/2006/relationships/hyperlink" Target="mailto:sekretariat@zsletnisko.pl" TargetMode="External"/><Relationship Id="rId22" Type="http://schemas.openxmlformats.org/officeDocument/2006/relationships/hyperlink" Target="mailto:inspektor@bezpieczne-d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H8KodJeGde14Coh0IBddGhEiw==">AMUW2mUJgqixOG/KrS0Ie395wg+GsRw+Q5e+Jl57jSk0NaWXjlA6RgAkcdhL2KrQ2Mb9/SB0sbvwQgjKgG20D9he9XfWC0Z5ZE+6m/n/8U7lDd6BTHZsV2ufu0/PWaZ8+FeHXCCkJZrB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212971-A1C2-4E9E-9AEF-B01F8454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5947</Words>
  <Characters>35684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Sekretariat </cp:lastModifiedBy>
  <cp:revision>2</cp:revision>
  <cp:lastPrinted>2021-11-02T11:08:00Z</cp:lastPrinted>
  <dcterms:created xsi:type="dcterms:W3CDTF">2025-12-03T11:31:00Z</dcterms:created>
  <dcterms:modified xsi:type="dcterms:W3CDTF">2025-12-03T11:31:00Z</dcterms:modified>
</cp:coreProperties>
</file>