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4383" w14:textId="77777777" w:rsidR="00991FD7" w:rsidRPr="00593F37" w:rsidRDefault="00CA11E9" w:rsidP="00CA11E9">
      <w:pPr>
        <w:jc w:val="right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sz w:val="20"/>
          <w:szCs w:val="20"/>
        </w:rPr>
        <w:t xml:space="preserve">Załącznik nr </w:t>
      </w:r>
      <w:r w:rsidR="00D718A9" w:rsidRPr="00593F37">
        <w:rPr>
          <w:rFonts w:ascii="Arial" w:hAnsi="Arial" w:cs="Arial"/>
          <w:sz w:val="20"/>
          <w:szCs w:val="20"/>
        </w:rPr>
        <w:t>1</w:t>
      </w:r>
      <w:r w:rsidR="00F86201" w:rsidRPr="00593F37">
        <w:rPr>
          <w:rFonts w:ascii="Arial" w:hAnsi="Arial" w:cs="Arial"/>
          <w:sz w:val="20"/>
          <w:szCs w:val="20"/>
        </w:rPr>
        <w:t xml:space="preserve"> do S</w:t>
      </w:r>
      <w:r w:rsidRPr="00593F37">
        <w:rPr>
          <w:rFonts w:ascii="Arial" w:hAnsi="Arial" w:cs="Arial"/>
          <w:sz w:val="20"/>
          <w:szCs w:val="20"/>
        </w:rPr>
        <w:t>WZ</w:t>
      </w:r>
    </w:p>
    <w:p w14:paraId="391ED953" w14:textId="3D07E353" w:rsidR="00CA11E9" w:rsidRPr="00592591" w:rsidRDefault="00171EE6" w:rsidP="00CA11E9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92591">
        <w:rPr>
          <w:rFonts w:ascii="Arial" w:hAnsi="Arial" w:cs="Arial"/>
          <w:b/>
          <w:iCs/>
          <w:sz w:val="20"/>
          <w:szCs w:val="20"/>
        </w:rPr>
        <w:t>OPIS PRZEDMIOTU ZAMÓWIENIA</w:t>
      </w:r>
      <w:r w:rsidR="00592591">
        <w:rPr>
          <w:rFonts w:ascii="Arial" w:hAnsi="Arial" w:cs="Arial"/>
          <w:b/>
          <w:iCs/>
          <w:sz w:val="20"/>
          <w:szCs w:val="20"/>
        </w:rPr>
        <w:t>:</w:t>
      </w:r>
    </w:p>
    <w:p w14:paraId="497BD1DA" w14:textId="77042A61" w:rsidR="006C0210" w:rsidRPr="006C0210" w:rsidRDefault="006C0210" w:rsidP="006C0210">
      <w:pPr>
        <w:pStyle w:val="Nagwek1"/>
        <w:shd w:val="clear" w:color="auto" w:fill="FFFFFF"/>
        <w:spacing w:befor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C0210">
        <w:rPr>
          <w:rFonts w:ascii="Arial" w:hAnsi="Arial" w:cs="Arial"/>
          <w:color w:val="auto"/>
          <w:sz w:val="20"/>
          <w:szCs w:val="20"/>
        </w:rPr>
        <w:t xml:space="preserve">Realizacja </w:t>
      </w:r>
      <w:r w:rsidRPr="006C0210">
        <w:rPr>
          <w:rFonts w:ascii="Arial" w:hAnsi="Arial" w:cs="Arial"/>
          <w:bCs/>
          <w:color w:val="auto"/>
          <w:sz w:val="20"/>
          <w:szCs w:val="20"/>
        </w:rPr>
        <w:t>zadań wynikających z Programu kompleksowego wsparcia dla rodzin "Za życiem" na rzecz Specjalnego Ośrodka Szkolno - Wychowawczego w Węgrowie.</w:t>
      </w:r>
    </w:p>
    <w:p w14:paraId="50441A7A" w14:textId="77777777" w:rsidR="003B3CAE" w:rsidRPr="00593F37" w:rsidRDefault="003B3CAE" w:rsidP="00EB6C4E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14:paraId="276C3286" w14:textId="5FB51D89" w:rsidR="00BD5E46" w:rsidRPr="00593F37" w:rsidRDefault="00BA73C9" w:rsidP="00BA73C9">
      <w:pPr>
        <w:suppressAutoHyphens/>
        <w:snapToGrid w:val="0"/>
        <w:spacing w:after="0" w:line="276" w:lineRule="auto"/>
        <w:jc w:val="both"/>
        <w:rPr>
          <w:rFonts w:ascii="Arial" w:eastAsia="Verdana" w:hAnsi="Arial" w:cs="Arial"/>
          <w:b/>
          <w:bCs/>
          <w:kern w:val="1"/>
          <w:sz w:val="20"/>
          <w:szCs w:val="20"/>
          <w:lang w:eastAsia="ar-SA"/>
        </w:rPr>
      </w:pPr>
      <w:r w:rsidRPr="00593F37">
        <w:rPr>
          <w:rFonts w:ascii="Arial" w:eastAsia="Verdana" w:hAnsi="Arial" w:cs="Arial"/>
          <w:b/>
          <w:bCs/>
          <w:kern w:val="1"/>
          <w:sz w:val="20"/>
          <w:szCs w:val="20"/>
          <w:lang w:eastAsia="ar-SA"/>
        </w:rPr>
        <w:t>1.</w:t>
      </w:r>
      <w:r w:rsidR="00BD5E46" w:rsidRPr="00593F37">
        <w:rPr>
          <w:rFonts w:ascii="Arial" w:eastAsia="Verdana" w:hAnsi="Arial" w:cs="Arial"/>
          <w:b/>
          <w:bCs/>
          <w:kern w:val="1"/>
          <w:sz w:val="20"/>
          <w:szCs w:val="20"/>
          <w:lang w:eastAsia="ar-SA"/>
        </w:rPr>
        <w:t>Przedmiot zamówienia.</w:t>
      </w:r>
    </w:p>
    <w:p w14:paraId="5FB8A252" w14:textId="7E3E3AB1" w:rsidR="00EB6C4E" w:rsidRPr="00593F37" w:rsidRDefault="003B3CAE" w:rsidP="00BA73C9">
      <w:pPr>
        <w:suppressAutoHyphens/>
        <w:snapToGrid w:val="0"/>
        <w:spacing w:after="0" w:line="276" w:lineRule="auto"/>
        <w:jc w:val="both"/>
        <w:rPr>
          <w:rFonts w:ascii="Arial" w:eastAsia="Calibri" w:hAnsi="Arial" w:cs="Arial"/>
          <w:bCs/>
          <w:kern w:val="1"/>
          <w:sz w:val="20"/>
          <w:szCs w:val="20"/>
          <w:lang w:eastAsia="ar-SA"/>
        </w:rPr>
      </w:pPr>
      <w:r w:rsidRPr="00593F37">
        <w:rPr>
          <w:rFonts w:ascii="Arial" w:eastAsia="Verdana" w:hAnsi="Arial" w:cs="Arial"/>
          <w:kern w:val="1"/>
          <w:sz w:val="20"/>
          <w:szCs w:val="20"/>
          <w:lang w:eastAsia="ar-SA"/>
        </w:rPr>
        <w:t xml:space="preserve">Przedmiotem zamówienia jest  </w:t>
      </w:r>
      <w:r w:rsidR="00CC504F" w:rsidRPr="00593F37">
        <w:rPr>
          <w:rFonts w:ascii="Arial" w:eastAsia="Verdana" w:hAnsi="Arial" w:cs="Arial"/>
          <w:kern w:val="1"/>
          <w:sz w:val="20"/>
          <w:szCs w:val="20"/>
          <w:lang w:eastAsia="ar-SA"/>
        </w:rPr>
        <w:t xml:space="preserve">realizacja na terenie powiatu węgrowskiego zadań wynikających </w:t>
      </w:r>
      <w:r w:rsidR="006C0210">
        <w:rPr>
          <w:rFonts w:ascii="Arial" w:eastAsia="Verdana" w:hAnsi="Arial" w:cs="Arial"/>
          <w:kern w:val="1"/>
          <w:sz w:val="20"/>
          <w:szCs w:val="20"/>
          <w:lang w:eastAsia="ar-SA"/>
        </w:rPr>
        <w:br/>
      </w:r>
      <w:r w:rsidR="00CC504F" w:rsidRPr="00593F37">
        <w:rPr>
          <w:rFonts w:ascii="Arial" w:eastAsia="Verdana" w:hAnsi="Arial" w:cs="Arial"/>
          <w:kern w:val="1"/>
          <w:sz w:val="20"/>
          <w:szCs w:val="20"/>
          <w:lang w:eastAsia="ar-SA"/>
        </w:rPr>
        <w:t>z programu kompleksowego wsparcia dla rodzin „Za Życiem”</w:t>
      </w:r>
      <w:r w:rsidR="007548D3" w:rsidRPr="00593F37">
        <w:rPr>
          <w:rFonts w:ascii="Arial" w:eastAsia="Verdana" w:hAnsi="Arial" w:cs="Arial"/>
          <w:kern w:val="1"/>
          <w:sz w:val="20"/>
          <w:szCs w:val="20"/>
          <w:lang w:eastAsia="ar-SA"/>
        </w:rPr>
        <w:t xml:space="preserve"> </w:t>
      </w:r>
      <w:r w:rsidR="007548D3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>, stanowiącego załącznik do uchwały 189 Rady Ministrów z 27 grudnia 2021 r., zmieniającego uchwałę  w sprawie programu kompleksowego wsparcia dla rodzin „Za życiem” (M.P. z 2022 r.poz.64)</w:t>
      </w:r>
      <w:r w:rsidR="00ED3251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 zwanego dalej „Programem” </w:t>
      </w:r>
      <w:r w:rsidR="006C0210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br/>
      </w:r>
      <w:r w:rsidR="00ED3251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w zakresie zapewnienia  realizacji zadań Wiodącego </w:t>
      </w:r>
      <w:r w:rsidR="00577659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>Ośrodka</w:t>
      </w:r>
      <w:r w:rsidR="00ED3251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 Koordynacyjno-Rehabilitacyjno-Opiekuńczego na obszarze powiatu</w:t>
      </w:r>
      <w:r w:rsidR="00577659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 określonych w art.90v ust.4 ustawy z 7 września 1991 r. </w:t>
      </w:r>
      <w:r w:rsidR="006C0210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br/>
      </w:r>
      <w:r w:rsidR="00577659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o systemie oświaty oraz w rozporządzeniu Ministra Edukacji Narodowej z 5 września 2017 r.  </w:t>
      </w:r>
      <w:r w:rsidR="006C0210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br/>
      </w:r>
      <w:r w:rsidR="00577659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w sprawie szczegółowych zadań Ośrodków Koordynacyjno-Rehabilitacyjno-Opiekuńczych (Dz.U. poz. 1712) – zadanie 2.4 „Wieloaspektowa i kompleksowa pomoc niepełnosprawnemu dziecku w okresie od 0 roku życia </w:t>
      </w:r>
      <w:r w:rsidR="00BA73C9" w:rsidRPr="00593F37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>do rozpoczęcia nauki w szkole oraz jego rodzinie”</w:t>
      </w:r>
    </w:p>
    <w:p w14:paraId="6091E5ED" w14:textId="77777777" w:rsidR="00F0601E" w:rsidRPr="00593F37" w:rsidRDefault="00F0601E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6363523C" w14:textId="65536829" w:rsidR="00BD5E46" w:rsidRPr="00593F37" w:rsidRDefault="00BA73C9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>2.</w:t>
      </w:r>
      <w:r w:rsidR="00BD5E46"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Cel realizowanych w ramach zamówienia </w:t>
      </w:r>
      <w:r w:rsidR="00DB4FE3"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>zajęć</w:t>
      </w:r>
      <w:r w:rsidR="00BD5E46"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>.</w:t>
      </w:r>
    </w:p>
    <w:p w14:paraId="4233FCF0" w14:textId="22FD1D8C" w:rsidR="00BA73C9" w:rsidRPr="00593F37" w:rsidRDefault="003B3CAE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Celem wszystkich zajęć jest kompleksowe wsparcie specjalistyczne</w:t>
      </w:r>
      <w:r w:rsidR="00BA73C9" w:rsidRPr="00593F37">
        <w:rPr>
          <w:rFonts w:ascii="Arial" w:eastAsia="Times New Roman" w:hAnsi="Arial" w:cs="Arial"/>
          <w:kern w:val="1"/>
          <w:sz w:val="20"/>
          <w:szCs w:val="20"/>
        </w:rPr>
        <w:t xml:space="preserve">, które poprzez zajęcia terapeutyczne </w:t>
      </w: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 ma na celu</w:t>
      </w:r>
      <w:r w:rsidR="00BA73C9" w:rsidRPr="00593F37">
        <w:rPr>
          <w:rFonts w:ascii="Arial" w:eastAsia="Times New Roman" w:hAnsi="Arial" w:cs="Arial"/>
          <w:kern w:val="1"/>
          <w:sz w:val="20"/>
          <w:szCs w:val="20"/>
        </w:rPr>
        <w:t>:</w:t>
      </w:r>
    </w:p>
    <w:p w14:paraId="0C5C4392" w14:textId="77777777" w:rsidR="00BA73C9" w:rsidRPr="00593F37" w:rsidRDefault="00BA73C9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-poprawę stanu psychofizycznego dzieci, </w:t>
      </w:r>
    </w:p>
    <w:p w14:paraId="63F8F09E" w14:textId="0D1DE47E" w:rsidR="00BA73C9" w:rsidRPr="00593F37" w:rsidRDefault="00BA73C9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-wspomaganie procesów rozwojowych,</w:t>
      </w:r>
    </w:p>
    <w:p w14:paraId="4ED37876" w14:textId="432877C6" w:rsidR="00BA73C9" w:rsidRPr="00593F37" w:rsidRDefault="00BA73C9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</w:t>
      </w:r>
      <w:r w:rsidR="004D6211" w:rsidRPr="00593F37">
        <w:rPr>
          <w:rFonts w:ascii="Arial" w:eastAsia="Times New Roman" w:hAnsi="Arial" w:cs="Arial"/>
          <w:kern w:val="1"/>
          <w:sz w:val="20"/>
          <w:szCs w:val="20"/>
        </w:rPr>
        <w:t>zwiększanie zdolności i możliwości poznawczych u dzieci,</w:t>
      </w:r>
    </w:p>
    <w:p w14:paraId="0287CA70" w14:textId="6DD0A50E" w:rsidR="004D6211" w:rsidRPr="00593F37" w:rsidRDefault="004D6211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-rozwój możliwości fizycznych, szczególnie w zakresie motoryki</w:t>
      </w:r>
    </w:p>
    <w:p w14:paraId="78590F15" w14:textId="455366EE" w:rsidR="004D6211" w:rsidRPr="00593F37" w:rsidRDefault="004D6211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-stymulowanie możliwości poznawczych,</w:t>
      </w:r>
    </w:p>
    <w:p w14:paraId="2BA09663" w14:textId="202B6695" w:rsidR="004D6211" w:rsidRPr="00593F37" w:rsidRDefault="004D6211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-rozwijanie potencjału intelektualnego,</w:t>
      </w:r>
    </w:p>
    <w:p w14:paraId="3C0B1A67" w14:textId="644F3C4B" w:rsidR="004D6211" w:rsidRPr="00593F37" w:rsidRDefault="004D6211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 rozwój mowy,</w:t>
      </w:r>
    </w:p>
    <w:p w14:paraId="4EC8E316" w14:textId="5DF7786E" w:rsidR="004D6211" w:rsidRPr="00593F37" w:rsidRDefault="004D6211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- usprawnianie działania zmysłów,</w:t>
      </w:r>
    </w:p>
    <w:p w14:paraId="79D409AC" w14:textId="5F68C519" w:rsidR="004D6211" w:rsidRPr="00593F37" w:rsidRDefault="004D6211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- wspieranie rodzin w wychowaniu </w:t>
      </w:r>
      <w:r w:rsidR="00BD5E46" w:rsidRPr="00593F37">
        <w:rPr>
          <w:rFonts w:ascii="Arial" w:eastAsia="Times New Roman" w:hAnsi="Arial" w:cs="Arial"/>
          <w:kern w:val="1"/>
          <w:sz w:val="20"/>
          <w:szCs w:val="20"/>
        </w:rPr>
        <w:t>dziecka niepełnosprawnego.</w:t>
      </w:r>
    </w:p>
    <w:p w14:paraId="49380220" w14:textId="582EAEEE" w:rsidR="003B3CAE" w:rsidRPr="00593F37" w:rsidRDefault="00BD5E46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Dzięki </w:t>
      </w:r>
      <w:r w:rsidR="00DB4FE3" w:rsidRPr="00593F37">
        <w:rPr>
          <w:rFonts w:ascii="Arial" w:eastAsia="Times New Roman" w:hAnsi="Arial" w:cs="Arial"/>
          <w:kern w:val="1"/>
          <w:sz w:val="20"/>
          <w:szCs w:val="20"/>
        </w:rPr>
        <w:t xml:space="preserve">realizacji powyższych celów dziecko niepełnosprawne ma </w:t>
      </w:r>
      <w:r w:rsidR="003B3CAE" w:rsidRPr="00593F37">
        <w:rPr>
          <w:rFonts w:ascii="Arial" w:eastAsia="Times New Roman" w:hAnsi="Arial" w:cs="Arial"/>
          <w:kern w:val="1"/>
          <w:sz w:val="20"/>
          <w:szCs w:val="20"/>
        </w:rPr>
        <w:t>możliwość osiągnięci</w:t>
      </w:r>
      <w:r w:rsidR="00DB4FE3" w:rsidRPr="00593F37">
        <w:rPr>
          <w:rFonts w:ascii="Arial" w:eastAsia="Times New Roman" w:hAnsi="Arial" w:cs="Arial"/>
          <w:kern w:val="1"/>
          <w:sz w:val="20"/>
          <w:szCs w:val="20"/>
        </w:rPr>
        <w:t>a</w:t>
      </w:r>
      <w:r w:rsidR="003B3CAE" w:rsidRPr="00593F37">
        <w:rPr>
          <w:rFonts w:ascii="Arial" w:eastAsia="Times New Roman" w:hAnsi="Arial" w:cs="Arial"/>
          <w:kern w:val="1"/>
          <w:sz w:val="20"/>
          <w:szCs w:val="20"/>
        </w:rPr>
        <w:t xml:space="preserve"> większej niezależności, samodzielności i lepsze</w:t>
      </w:r>
      <w:r w:rsidR="00DB4FE3" w:rsidRPr="00593F37">
        <w:rPr>
          <w:rFonts w:ascii="Arial" w:eastAsia="Times New Roman" w:hAnsi="Arial" w:cs="Arial"/>
          <w:kern w:val="1"/>
          <w:sz w:val="20"/>
          <w:szCs w:val="20"/>
        </w:rPr>
        <w:t>j</w:t>
      </w:r>
      <w:r w:rsidR="003B3CAE" w:rsidRPr="00593F37">
        <w:rPr>
          <w:rFonts w:ascii="Arial" w:eastAsia="Times New Roman" w:hAnsi="Arial" w:cs="Arial"/>
          <w:kern w:val="1"/>
          <w:sz w:val="20"/>
          <w:szCs w:val="20"/>
        </w:rPr>
        <w:t xml:space="preserve"> jakości życia w okresie dorosłości. </w:t>
      </w:r>
    </w:p>
    <w:p w14:paraId="11F9C7A4" w14:textId="77777777" w:rsidR="00F0601E" w:rsidRPr="00593F37" w:rsidRDefault="00F0601E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14:paraId="70818AAD" w14:textId="7E04E096" w:rsidR="00DB4FE3" w:rsidRPr="00593F37" w:rsidRDefault="00DB4FE3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>3. Zakres i program zajęć.</w:t>
      </w:r>
    </w:p>
    <w:p w14:paraId="1C28C8DD" w14:textId="366C96A0" w:rsidR="00DB4FE3" w:rsidRPr="00593F37" w:rsidRDefault="00DB4FE3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Wykonawca będzie zobowiązany do </w:t>
      </w:r>
      <w:r w:rsidR="00F0601E" w:rsidRPr="00593F37">
        <w:rPr>
          <w:rFonts w:ascii="Arial" w:eastAsia="Times New Roman" w:hAnsi="Arial" w:cs="Arial"/>
          <w:kern w:val="1"/>
          <w:sz w:val="20"/>
          <w:szCs w:val="20"/>
        </w:rPr>
        <w:t>opracowania</w:t>
      </w: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 dla każdego dziecka indywidualnego programu uwzględniającego</w:t>
      </w:r>
      <w:r w:rsidR="00F0601E" w:rsidRPr="00593F37">
        <w:rPr>
          <w:rFonts w:ascii="Arial" w:eastAsia="Times New Roman" w:hAnsi="Arial" w:cs="Arial"/>
          <w:kern w:val="1"/>
          <w:sz w:val="20"/>
          <w:szCs w:val="20"/>
        </w:rPr>
        <w:t xml:space="preserve"> zalecenia</w:t>
      </w: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 </w:t>
      </w:r>
      <w:r w:rsidR="00F0601E" w:rsidRPr="00593F37">
        <w:rPr>
          <w:rFonts w:ascii="Arial" w:eastAsia="Times New Roman" w:hAnsi="Arial" w:cs="Arial"/>
          <w:kern w:val="1"/>
          <w:sz w:val="20"/>
          <w:szCs w:val="20"/>
        </w:rPr>
        <w:t>zawarte w przedłożonej dokumentacji dziecka.</w:t>
      </w:r>
    </w:p>
    <w:p w14:paraId="7EDB4CDE" w14:textId="3E20CB32" w:rsidR="00F0601E" w:rsidRPr="00593F37" w:rsidRDefault="00F0601E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14:paraId="0B202265" w14:textId="311EAEC7" w:rsidR="00F0601E" w:rsidRPr="00593F37" w:rsidRDefault="00F0601E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>4. Organizacja.</w:t>
      </w:r>
    </w:p>
    <w:p w14:paraId="0123C5E3" w14:textId="4D592FB3" w:rsidR="00F0601E" w:rsidRPr="00593F37" w:rsidRDefault="00F0601E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1) łączna liczba godzin  przewidziana do realizacji</w:t>
      </w:r>
      <w:r w:rsidR="00443A4C" w:rsidRPr="00593F37">
        <w:rPr>
          <w:rFonts w:ascii="Arial" w:eastAsia="Times New Roman" w:hAnsi="Arial" w:cs="Arial"/>
          <w:kern w:val="1"/>
          <w:sz w:val="20"/>
          <w:szCs w:val="20"/>
        </w:rPr>
        <w:t xml:space="preserve"> w ramach zajęć prow</w:t>
      </w:r>
      <w:r w:rsidR="00B365FB">
        <w:rPr>
          <w:rFonts w:ascii="Arial" w:eastAsia="Times New Roman" w:hAnsi="Arial" w:cs="Arial"/>
          <w:kern w:val="1"/>
          <w:sz w:val="20"/>
          <w:szCs w:val="20"/>
        </w:rPr>
        <w:t>adzonych przez wiodący ośrodek koordynacyjno-rehabilitacyjno-o</w:t>
      </w:r>
      <w:r w:rsidR="00443A4C" w:rsidRPr="00593F37">
        <w:rPr>
          <w:rFonts w:ascii="Arial" w:eastAsia="Times New Roman" w:hAnsi="Arial" w:cs="Arial"/>
          <w:kern w:val="1"/>
          <w:sz w:val="20"/>
          <w:szCs w:val="20"/>
        </w:rPr>
        <w:t>piekuńczy (dostosowana do  potrzeb dzieci zakwalifikowanych do programu) w okresie od 01.09.2022 do 31.12.2023 wynosi</w:t>
      </w:r>
      <w:r w:rsidR="001F6501">
        <w:rPr>
          <w:rFonts w:ascii="Arial" w:eastAsia="Times New Roman" w:hAnsi="Arial" w:cs="Arial"/>
          <w:kern w:val="1"/>
          <w:sz w:val="20"/>
          <w:szCs w:val="20"/>
        </w:rPr>
        <w:t xml:space="preserve"> </w:t>
      </w:r>
      <w:r w:rsidR="000E06C0" w:rsidRPr="000E06C0">
        <w:rPr>
          <w:rFonts w:ascii="Arial" w:eastAsia="Times New Roman" w:hAnsi="Arial" w:cs="Arial"/>
          <w:kern w:val="1"/>
          <w:sz w:val="20"/>
          <w:szCs w:val="20"/>
        </w:rPr>
        <w:t>4484</w:t>
      </w:r>
      <w:r w:rsidR="00B365FB">
        <w:rPr>
          <w:rFonts w:ascii="Arial" w:eastAsia="Times New Roman" w:hAnsi="Arial" w:cs="Arial"/>
          <w:kern w:val="1"/>
          <w:sz w:val="20"/>
          <w:szCs w:val="20"/>
        </w:rPr>
        <w:t>.</w:t>
      </w:r>
      <w:bookmarkStart w:id="0" w:name="_GoBack"/>
      <w:bookmarkEnd w:id="0"/>
      <w:r w:rsidR="000E06C0">
        <w:rPr>
          <w:rFonts w:ascii="Arial" w:eastAsia="Times New Roman" w:hAnsi="Arial" w:cs="Arial"/>
          <w:color w:val="C00000"/>
          <w:kern w:val="1"/>
          <w:sz w:val="20"/>
          <w:szCs w:val="20"/>
        </w:rPr>
        <w:t xml:space="preserve"> </w:t>
      </w:r>
      <w:r w:rsidR="00443A4C" w:rsidRPr="00593F37">
        <w:rPr>
          <w:rFonts w:ascii="Arial" w:eastAsia="Times New Roman" w:hAnsi="Arial" w:cs="Arial"/>
          <w:kern w:val="1"/>
          <w:sz w:val="20"/>
          <w:szCs w:val="20"/>
        </w:rPr>
        <w:t xml:space="preserve">Czas pracy poszczególnych specjalistów będzie ustalany zgodnie z potrzebami </w:t>
      </w:r>
      <w:r w:rsidR="00BE2223" w:rsidRPr="00593F37">
        <w:rPr>
          <w:rFonts w:ascii="Arial" w:eastAsia="Times New Roman" w:hAnsi="Arial" w:cs="Arial"/>
          <w:kern w:val="1"/>
          <w:sz w:val="20"/>
          <w:szCs w:val="20"/>
        </w:rPr>
        <w:t xml:space="preserve">psychofizycznymi i rozwojowymi </w:t>
      </w:r>
      <w:r w:rsidR="00443A4C" w:rsidRPr="00593F37">
        <w:rPr>
          <w:rFonts w:ascii="Arial" w:eastAsia="Times New Roman" w:hAnsi="Arial" w:cs="Arial"/>
          <w:kern w:val="1"/>
          <w:sz w:val="20"/>
          <w:szCs w:val="20"/>
        </w:rPr>
        <w:t>uczestników programu i ich rodzin</w:t>
      </w:r>
      <w:r w:rsidR="00BE2223" w:rsidRPr="00593F37">
        <w:rPr>
          <w:rFonts w:ascii="Arial" w:eastAsia="Times New Roman" w:hAnsi="Arial" w:cs="Arial"/>
          <w:kern w:val="1"/>
          <w:sz w:val="20"/>
          <w:szCs w:val="20"/>
        </w:rPr>
        <w:t xml:space="preserve">. Zamawiający może w każdym czasie zmienić ilość godzin przydzielonych do poszczególnych części jak i poszczególnym specjalistom. Liczba </w:t>
      </w:r>
      <w:r w:rsidR="007317B2" w:rsidRPr="00593F37">
        <w:rPr>
          <w:rFonts w:ascii="Arial" w:eastAsia="Times New Roman" w:hAnsi="Arial" w:cs="Arial"/>
          <w:kern w:val="1"/>
          <w:sz w:val="20"/>
          <w:szCs w:val="20"/>
        </w:rPr>
        <w:t xml:space="preserve">godzin zajęć </w:t>
      </w:r>
      <w:r w:rsidR="006C0210">
        <w:rPr>
          <w:rFonts w:ascii="Arial" w:eastAsia="Times New Roman" w:hAnsi="Arial" w:cs="Arial"/>
          <w:kern w:val="1"/>
          <w:sz w:val="20"/>
          <w:szCs w:val="20"/>
        </w:rPr>
        <w:br/>
      </w:r>
      <w:r w:rsidR="007317B2" w:rsidRPr="00593F37">
        <w:rPr>
          <w:rFonts w:ascii="Arial" w:eastAsia="Times New Roman" w:hAnsi="Arial" w:cs="Arial"/>
          <w:kern w:val="1"/>
          <w:sz w:val="20"/>
          <w:szCs w:val="20"/>
        </w:rPr>
        <w:t>w ramach danej części zostanie zrealizowana na podstawie zdiagnozowanych potrzeb dzieci skierowanych do projektu. W związku z powyższym zapłata nastąpi za faktyczną liczbę godzin przeprowadzonych terapii.</w:t>
      </w:r>
    </w:p>
    <w:p w14:paraId="3EB5B5FB" w14:textId="07E16C07" w:rsidR="007317B2" w:rsidRPr="00593F37" w:rsidRDefault="007317B2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2) Zamawiający nie gwarantuje określonej liczby godzin zajęć poszczególnym specjalistom, ponieważ </w:t>
      </w:r>
      <w:r w:rsidR="00633259" w:rsidRPr="00593F37">
        <w:rPr>
          <w:rFonts w:ascii="Arial" w:eastAsia="Times New Roman" w:hAnsi="Arial" w:cs="Arial"/>
          <w:kern w:val="1"/>
          <w:sz w:val="20"/>
          <w:szCs w:val="20"/>
        </w:rPr>
        <w:t>liczba ta zależy od liczby dzieci skierowanych do programu oraz zdiagnozowanych u nich potrzeb terapeutycznych.</w:t>
      </w:r>
    </w:p>
    <w:p w14:paraId="6DF9FD84" w14:textId="35E642F9" w:rsidR="00633259" w:rsidRPr="00593F37" w:rsidRDefault="00633259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3) Zamawiający zastrzega sobie prawo do zmiany harmonogramu zajęć lub całkowitego ich odwołania  oraz zawieszenia realizacji Programu w przypadku zdarzeń losowych (np. pandemia, pożar, itp.)</w:t>
      </w:r>
    </w:p>
    <w:p w14:paraId="5DA41A41" w14:textId="412E83CF" w:rsidR="00633259" w:rsidRPr="00593F37" w:rsidRDefault="00633259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lastRenderedPageBreak/>
        <w:t>4) Zamawiający przewiduje realizację programu przez 6 dni w tygodniu (od poniedziałku do soboty)</w:t>
      </w:r>
      <w:r w:rsidR="000E06C0">
        <w:rPr>
          <w:rFonts w:ascii="Arial" w:eastAsia="Times New Roman" w:hAnsi="Arial" w:cs="Arial"/>
          <w:kern w:val="1"/>
          <w:sz w:val="20"/>
          <w:szCs w:val="20"/>
        </w:rPr>
        <w:t>,</w:t>
      </w:r>
      <w:r w:rsidR="000E06C0">
        <w:rPr>
          <w:rFonts w:ascii="Arial" w:eastAsia="Times New Roman" w:hAnsi="Arial" w:cs="Arial"/>
          <w:kern w:val="1"/>
          <w:sz w:val="20"/>
          <w:szCs w:val="20"/>
        </w:rPr>
        <w:br/>
        <w:t>a w wyjątkowych sytuacjach, za zgodą rodziców dziecka, również w niektóre niedziele miesiąca.</w:t>
      </w: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 </w:t>
      </w:r>
      <w:r w:rsidR="006C0210">
        <w:rPr>
          <w:rFonts w:ascii="Arial" w:eastAsia="Times New Roman" w:hAnsi="Arial" w:cs="Arial"/>
          <w:kern w:val="1"/>
          <w:sz w:val="20"/>
          <w:szCs w:val="20"/>
        </w:rPr>
        <w:br/>
      </w:r>
      <w:r w:rsidRPr="00593F37">
        <w:rPr>
          <w:rFonts w:ascii="Arial" w:eastAsia="Times New Roman" w:hAnsi="Arial" w:cs="Arial"/>
          <w:kern w:val="1"/>
          <w:sz w:val="20"/>
          <w:szCs w:val="20"/>
        </w:rPr>
        <w:t>Zajęcia dla poszczególnych uczestników będą odbywał</w:t>
      </w:r>
      <w:r w:rsidR="00052955" w:rsidRPr="00593F37">
        <w:rPr>
          <w:rFonts w:ascii="Arial" w:eastAsia="Times New Roman" w:hAnsi="Arial" w:cs="Arial"/>
          <w:kern w:val="1"/>
          <w:sz w:val="20"/>
          <w:szCs w:val="20"/>
        </w:rPr>
        <w:t>y się cyklicznie, według opracowanego harmonogramu.</w:t>
      </w:r>
    </w:p>
    <w:p w14:paraId="6ED81E57" w14:textId="562550DE" w:rsidR="00052955" w:rsidRPr="00593F37" w:rsidRDefault="00052955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5) Wykonawca zrealizuje zajęcia terapeutyczne dla dzieci wskazanych przez Zamawiającego </w:t>
      </w:r>
      <w:r w:rsidR="006C0210">
        <w:rPr>
          <w:rFonts w:ascii="Arial" w:eastAsia="Times New Roman" w:hAnsi="Arial" w:cs="Arial"/>
          <w:kern w:val="1"/>
          <w:sz w:val="20"/>
          <w:szCs w:val="20"/>
        </w:rPr>
        <w:br/>
      </w:r>
      <w:r w:rsidRPr="00593F37">
        <w:rPr>
          <w:rFonts w:ascii="Arial" w:eastAsia="Times New Roman" w:hAnsi="Arial" w:cs="Arial"/>
          <w:kern w:val="1"/>
          <w:sz w:val="20"/>
          <w:szCs w:val="20"/>
        </w:rPr>
        <w:t>w oparciu o zatwierdzony program zajęć.</w:t>
      </w:r>
    </w:p>
    <w:p w14:paraId="1DB5E470" w14:textId="6C9F3107" w:rsidR="00052955" w:rsidRPr="00593F37" w:rsidRDefault="00052955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6) zajęcia zostaną przeprowadzone w jednostkach godzinowych ( po 60 minut) z możliwością podziału </w:t>
      </w:r>
      <w:r w:rsidR="00A71915" w:rsidRPr="00593F37">
        <w:rPr>
          <w:rFonts w:ascii="Arial" w:eastAsia="Times New Roman" w:hAnsi="Arial" w:cs="Arial"/>
          <w:kern w:val="1"/>
          <w:sz w:val="20"/>
          <w:szCs w:val="20"/>
        </w:rPr>
        <w:t>na dwie jednostki po 30 minut.</w:t>
      </w:r>
    </w:p>
    <w:p w14:paraId="3228CD9C" w14:textId="1B397494" w:rsidR="00A71915" w:rsidRPr="00593F37" w:rsidRDefault="00A71915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7) Czas i miejsce realizacji zajęć określa Zamawiający w porozumieniu z rodzicami dziecka oraz Wykonawcą. Na potrzeby prowadzenia zajęć Zamawiający zapewnia Wykonawcy pomieszczenia wraz z odpowiednim wyposażeniem.</w:t>
      </w:r>
    </w:p>
    <w:p w14:paraId="063A0EB0" w14:textId="7C0CF013" w:rsidR="00A71915" w:rsidRPr="00593F37" w:rsidRDefault="00A71915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8)Wykonawca </w:t>
      </w:r>
      <w:r w:rsidR="002E260A" w:rsidRPr="00593F37">
        <w:rPr>
          <w:rFonts w:ascii="Arial" w:eastAsia="Times New Roman" w:hAnsi="Arial" w:cs="Arial"/>
          <w:kern w:val="1"/>
          <w:sz w:val="20"/>
          <w:szCs w:val="20"/>
        </w:rPr>
        <w:t>zobowiązany jest do prowadzenia ustalonej przez Zamawiającego dokumentacji.</w:t>
      </w:r>
    </w:p>
    <w:p w14:paraId="3F8B2FB2" w14:textId="2467463C" w:rsidR="002E260A" w:rsidRPr="00593F37" w:rsidRDefault="002E260A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9) Wykonawca zobowiązany jest do niezwłocznego informowania Zamawiającego  o nieobecności dzieci na zajęciach.</w:t>
      </w:r>
    </w:p>
    <w:p w14:paraId="28FE3FF1" w14:textId="709C3D05" w:rsidR="002E260A" w:rsidRPr="00593F37" w:rsidRDefault="002E260A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10) </w:t>
      </w:r>
      <w:bookmarkStart w:id="1" w:name="_Hlk111976798"/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Wykonawca zobowiązany jest do </w:t>
      </w:r>
      <w:bookmarkEnd w:id="1"/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informowania na bieżąco o wszystkich problemach wynikłych </w:t>
      </w:r>
      <w:r w:rsidR="006C0210">
        <w:rPr>
          <w:rFonts w:ascii="Arial" w:eastAsia="Times New Roman" w:hAnsi="Arial" w:cs="Arial"/>
          <w:kern w:val="1"/>
          <w:sz w:val="20"/>
          <w:szCs w:val="20"/>
        </w:rPr>
        <w:br/>
      </w:r>
      <w:r w:rsidRPr="00593F37">
        <w:rPr>
          <w:rFonts w:ascii="Arial" w:eastAsia="Times New Roman" w:hAnsi="Arial" w:cs="Arial"/>
          <w:kern w:val="1"/>
          <w:sz w:val="20"/>
          <w:szCs w:val="20"/>
        </w:rPr>
        <w:t>w trakcie realizacji.</w:t>
      </w:r>
    </w:p>
    <w:p w14:paraId="00A56D85" w14:textId="61BC257C" w:rsidR="002E260A" w:rsidRPr="00593F37" w:rsidRDefault="002E260A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11) Wykonawca zobowiązany jest do przedstawienia Zamawiającemu</w:t>
      </w:r>
      <w:r w:rsidR="006A47A3" w:rsidRPr="00593F37">
        <w:rPr>
          <w:rFonts w:ascii="Arial" w:eastAsia="Times New Roman" w:hAnsi="Arial" w:cs="Arial"/>
          <w:kern w:val="1"/>
          <w:sz w:val="20"/>
          <w:szCs w:val="20"/>
        </w:rPr>
        <w:t xml:space="preserve"> do akceptacji dokumentu potwierdzającego przeprowadzenie zajęć i ewidencję godzin przeprowadzonych w danym miesiącu zajęć , zgodnie ze wzorem przygotowanym przez zamawiającego.</w:t>
      </w:r>
    </w:p>
    <w:p w14:paraId="12AAB1B7" w14:textId="2C3E4014" w:rsidR="006A47A3" w:rsidRPr="00593F37" w:rsidRDefault="006A47A3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12) Zamawiający zastrzega obowiązek osobistego wykonania prac objętych przedmiotem zamówienia przez Wykonawcę.</w:t>
      </w:r>
    </w:p>
    <w:p w14:paraId="6B2D094B" w14:textId="3FF73F35" w:rsidR="006A47A3" w:rsidRPr="00593F37" w:rsidRDefault="006A47A3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color w:val="C00000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13) </w:t>
      </w:r>
      <w:r w:rsidRPr="001F6501">
        <w:rPr>
          <w:rFonts w:ascii="Arial" w:eastAsia="Times New Roman" w:hAnsi="Arial" w:cs="Arial"/>
          <w:kern w:val="1"/>
          <w:sz w:val="20"/>
          <w:szCs w:val="20"/>
        </w:rPr>
        <w:t xml:space="preserve">Zamawiający zastrzega, że maksymalna wartość </w:t>
      </w:r>
      <w:r w:rsidR="00245FF8" w:rsidRPr="001F6501">
        <w:rPr>
          <w:rFonts w:ascii="Arial" w:eastAsia="Times New Roman" w:hAnsi="Arial" w:cs="Arial"/>
          <w:kern w:val="1"/>
          <w:sz w:val="20"/>
          <w:szCs w:val="20"/>
        </w:rPr>
        <w:t xml:space="preserve">wynagrodzenia za 1 godzinę realizacji zamówienia dla każdej części wynosi </w:t>
      </w:r>
      <w:r w:rsidR="001F6501" w:rsidRPr="001F6501">
        <w:rPr>
          <w:rFonts w:ascii="Arial" w:eastAsia="Times New Roman" w:hAnsi="Arial" w:cs="Arial"/>
          <w:kern w:val="1"/>
          <w:sz w:val="20"/>
          <w:szCs w:val="20"/>
        </w:rPr>
        <w:t>75</w:t>
      </w:r>
      <w:r w:rsidR="00245FF8" w:rsidRPr="001F6501">
        <w:rPr>
          <w:rFonts w:ascii="Arial" w:eastAsia="Times New Roman" w:hAnsi="Arial" w:cs="Arial"/>
          <w:kern w:val="1"/>
          <w:sz w:val="20"/>
          <w:szCs w:val="20"/>
        </w:rPr>
        <w:t xml:space="preserve"> złotych brutto. Oferty, których wartość przekroczy</w:t>
      </w:r>
      <w:r w:rsidR="001F6501" w:rsidRPr="001F6501">
        <w:rPr>
          <w:rFonts w:ascii="Arial" w:eastAsia="Times New Roman" w:hAnsi="Arial" w:cs="Arial"/>
          <w:kern w:val="1"/>
          <w:sz w:val="20"/>
          <w:szCs w:val="20"/>
        </w:rPr>
        <w:t xml:space="preserve"> 75 zł. z</w:t>
      </w:r>
      <w:r w:rsidR="00245FF8" w:rsidRPr="001F6501">
        <w:rPr>
          <w:rFonts w:ascii="Arial" w:eastAsia="Times New Roman" w:hAnsi="Arial" w:cs="Arial"/>
          <w:kern w:val="1"/>
          <w:sz w:val="20"/>
          <w:szCs w:val="20"/>
        </w:rPr>
        <w:t>ostaną odrzucone.</w:t>
      </w:r>
    </w:p>
    <w:p w14:paraId="11CB521E" w14:textId="6348A550" w:rsidR="00245FF8" w:rsidRPr="00593F37" w:rsidRDefault="00245FF8" w:rsidP="00BA73C9">
      <w:pPr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 xml:space="preserve">14) Zamawiający zastrzega, że pojęcie wymiaru godzin świadczenia usług oznacza rzeczywisty czas świadczenia usług na rzecz dziecka, czas ten nie obejmuje </w:t>
      </w:r>
      <w:r w:rsidR="00B063D8" w:rsidRPr="00593F37">
        <w:rPr>
          <w:rFonts w:ascii="Arial" w:eastAsia="Times New Roman" w:hAnsi="Arial" w:cs="Arial"/>
          <w:kern w:val="1"/>
          <w:sz w:val="20"/>
          <w:szCs w:val="20"/>
        </w:rPr>
        <w:t>np. czasu przemies</w:t>
      </w:r>
      <w:r w:rsidR="000E06C0">
        <w:rPr>
          <w:rFonts w:ascii="Arial" w:eastAsia="Times New Roman" w:hAnsi="Arial" w:cs="Arial"/>
          <w:kern w:val="1"/>
          <w:sz w:val="20"/>
          <w:szCs w:val="20"/>
        </w:rPr>
        <w:t>zczania się świadczącego usługi, przygotowania do zajęć itp.</w:t>
      </w:r>
    </w:p>
    <w:p w14:paraId="3A6526C0" w14:textId="558C73BB" w:rsidR="00B063D8" w:rsidRDefault="00B063D8" w:rsidP="00BA73C9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</w:rPr>
      </w:pPr>
    </w:p>
    <w:p w14:paraId="0840C0ED" w14:textId="52E2A5D1" w:rsidR="00B063D8" w:rsidRPr="00593F37" w:rsidRDefault="0015144F" w:rsidP="00593F37">
      <w:pPr>
        <w:suppressAutoHyphens/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</w:rPr>
        <w:t>5</w:t>
      </w:r>
      <w:r w:rsidR="00B063D8" w:rsidRPr="00593F37">
        <w:rPr>
          <w:rFonts w:ascii="Arial" w:eastAsia="Times New Roman" w:hAnsi="Arial" w:cs="Arial"/>
          <w:b/>
          <w:bCs/>
          <w:kern w:val="1"/>
          <w:sz w:val="20"/>
          <w:szCs w:val="20"/>
        </w:rPr>
        <w:t>. Podział zamówienia.</w:t>
      </w:r>
    </w:p>
    <w:p w14:paraId="61A08FC8" w14:textId="19D11904" w:rsidR="00B063D8" w:rsidRPr="00593F37" w:rsidRDefault="00B063D8" w:rsidP="00593F37">
      <w:pPr>
        <w:suppressAutoHyphens/>
        <w:snapToGri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</w:rPr>
      </w:pPr>
      <w:r w:rsidRPr="00593F37">
        <w:rPr>
          <w:rFonts w:ascii="Arial" w:eastAsia="Times New Roman" w:hAnsi="Arial" w:cs="Arial"/>
          <w:kern w:val="1"/>
          <w:sz w:val="20"/>
          <w:szCs w:val="20"/>
        </w:rPr>
        <w:t>Zamówienie zostało podzielone na 5 następujących części:</w:t>
      </w:r>
    </w:p>
    <w:p w14:paraId="755FCC44" w14:textId="34DDE9FE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Część I</w:t>
      </w:r>
      <w:r w:rsidRPr="00593F37">
        <w:rPr>
          <w:rFonts w:ascii="Arial" w:hAnsi="Arial" w:cs="Arial"/>
          <w:sz w:val="20"/>
          <w:szCs w:val="20"/>
        </w:rPr>
        <w:t xml:space="preserve">: Zajęcia z psychologiem - diagnoza i wskazanie kierunków terapii, prowadzenie zajęć </w:t>
      </w:r>
      <w:r w:rsidR="006C0210">
        <w:rPr>
          <w:rFonts w:ascii="Arial" w:hAnsi="Arial" w:cs="Arial"/>
          <w:sz w:val="20"/>
          <w:szCs w:val="20"/>
        </w:rPr>
        <w:br/>
      </w:r>
      <w:r w:rsidRPr="00593F37">
        <w:rPr>
          <w:rFonts w:ascii="Arial" w:hAnsi="Arial" w:cs="Arial"/>
          <w:sz w:val="20"/>
          <w:szCs w:val="20"/>
        </w:rPr>
        <w:t>z  dzieckiem, organizowanie spotkań i konsultacji dla rodziców dziecka</w:t>
      </w:r>
    </w:p>
    <w:p w14:paraId="75CC3D46" w14:textId="5CFB2143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Część II</w:t>
      </w:r>
      <w:r w:rsidRPr="00593F37">
        <w:rPr>
          <w:rFonts w:ascii="Arial" w:hAnsi="Arial" w:cs="Arial"/>
          <w:sz w:val="20"/>
          <w:szCs w:val="20"/>
        </w:rPr>
        <w:t>: Logopedia- diagnoza i wskazanie kierunków terapii, prowadzenie zajęć z  dzieckiem, organizowanie spotkań i konsultacji dla rodziców dziecka</w:t>
      </w:r>
    </w:p>
    <w:p w14:paraId="387DE827" w14:textId="1EB41B2E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Część III</w:t>
      </w:r>
      <w:r w:rsidRPr="00593F37">
        <w:rPr>
          <w:rFonts w:ascii="Arial" w:hAnsi="Arial" w:cs="Arial"/>
          <w:sz w:val="20"/>
          <w:szCs w:val="20"/>
        </w:rPr>
        <w:t>: Fizjoterapia - diagnoza i wskazanie kierunków terapii, prowadzenie zajęć z  dzieckiem, organizowanie spotkań i konsultacji dla rodziców dziecka</w:t>
      </w:r>
    </w:p>
    <w:p w14:paraId="1B4AB439" w14:textId="406694CF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Część IV</w:t>
      </w:r>
      <w:r w:rsidRPr="00593F37">
        <w:rPr>
          <w:rFonts w:ascii="Arial" w:hAnsi="Arial" w:cs="Arial"/>
          <w:sz w:val="20"/>
          <w:szCs w:val="20"/>
        </w:rPr>
        <w:t xml:space="preserve">: Integracja sensoryczna - diagnoza i wskazanie kierunków terapii, prowadzenie zajęć </w:t>
      </w:r>
      <w:r w:rsidR="006C0210">
        <w:rPr>
          <w:rFonts w:ascii="Arial" w:hAnsi="Arial" w:cs="Arial"/>
          <w:sz w:val="20"/>
          <w:szCs w:val="20"/>
        </w:rPr>
        <w:br/>
      </w:r>
      <w:r w:rsidRPr="00593F37">
        <w:rPr>
          <w:rFonts w:ascii="Arial" w:hAnsi="Arial" w:cs="Arial"/>
          <w:sz w:val="20"/>
          <w:szCs w:val="20"/>
        </w:rPr>
        <w:t>z  dzieckiem, organizowanie spotkań i konsultacji dla rodziców dziecka</w:t>
      </w:r>
    </w:p>
    <w:p w14:paraId="1BF0BEBC" w14:textId="77777777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Część V</w:t>
      </w:r>
      <w:r w:rsidRPr="00593F37">
        <w:rPr>
          <w:rFonts w:ascii="Arial" w:hAnsi="Arial" w:cs="Arial"/>
          <w:sz w:val="20"/>
          <w:szCs w:val="20"/>
        </w:rPr>
        <w:t>: Zajęcia pedagogiczne, w tym:</w:t>
      </w:r>
    </w:p>
    <w:p w14:paraId="7DD1E578" w14:textId="6E799BBD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1)</w:t>
      </w:r>
      <w:r w:rsidR="006C02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F37">
        <w:rPr>
          <w:rFonts w:ascii="Arial" w:hAnsi="Arial" w:cs="Arial"/>
          <w:b/>
          <w:bCs/>
          <w:sz w:val="20"/>
          <w:szCs w:val="20"/>
        </w:rPr>
        <w:t>terapia ręki</w:t>
      </w:r>
      <w:r w:rsidRPr="00593F37">
        <w:rPr>
          <w:rFonts w:ascii="Arial" w:hAnsi="Arial" w:cs="Arial"/>
          <w:sz w:val="20"/>
          <w:szCs w:val="20"/>
        </w:rPr>
        <w:t xml:space="preserve"> - diagnoza i wskazanie kierunków terapii, prowadzenie zajęć z dzieckiem, organizowanie spotkań i konsultacji dla rodziców dziecka,</w:t>
      </w:r>
    </w:p>
    <w:p w14:paraId="785D2F1E" w14:textId="1983C06C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2)</w:t>
      </w:r>
      <w:r w:rsidR="006C02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F37">
        <w:rPr>
          <w:rFonts w:ascii="Arial" w:hAnsi="Arial" w:cs="Arial"/>
          <w:b/>
          <w:bCs/>
          <w:sz w:val="20"/>
          <w:szCs w:val="20"/>
        </w:rPr>
        <w:t>terapia taktylna</w:t>
      </w:r>
      <w:r w:rsidRPr="00593F37">
        <w:rPr>
          <w:rFonts w:ascii="Arial" w:hAnsi="Arial" w:cs="Arial"/>
          <w:sz w:val="20"/>
          <w:szCs w:val="20"/>
        </w:rPr>
        <w:t xml:space="preserve"> - diagnoza i wskazanie kierunków terapii, prowadzenie zajęć z dzieckiem, organizowanie spotkań i konsultacji dla rodziców dziecka,</w:t>
      </w:r>
    </w:p>
    <w:p w14:paraId="29E57BEC" w14:textId="038B7E95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3)</w:t>
      </w:r>
      <w:r w:rsidR="006C02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F37">
        <w:rPr>
          <w:rFonts w:ascii="Arial" w:hAnsi="Arial" w:cs="Arial"/>
          <w:b/>
          <w:bCs/>
          <w:sz w:val="20"/>
          <w:szCs w:val="20"/>
        </w:rPr>
        <w:t>terapia ogólnorozwojowa</w:t>
      </w:r>
      <w:r w:rsidRPr="00593F37">
        <w:rPr>
          <w:rFonts w:ascii="Arial" w:hAnsi="Arial" w:cs="Arial"/>
          <w:sz w:val="20"/>
          <w:szCs w:val="20"/>
        </w:rPr>
        <w:t xml:space="preserve"> - diagnoza i wskazanie kierunków terapii, prowadzenie zajęć </w:t>
      </w:r>
      <w:r w:rsidR="006C0210">
        <w:rPr>
          <w:rFonts w:ascii="Arial" w:hAnsi="Arial" w:cs="Arial"/>
          <w:sz w:val="20"/>
          <w:szCs w:val="20"/>
        </w:rPr>
        <w:br/>
      </w:r>
      <w:r w:rsidRPr="00593F37">
        <w:rPr>
          <w:rFonts w:ascii="Arial" w:hAnsi="Arial" w:cs="Arial"/>
          <w:sz w:val="20"/>
          <w:szCs w:val="20"/>
        </w:rPr>
        <w:t>z   dzieckiem, organizowanie spotkań i konsultacji dla rodziców dziecka</w:t>
      </w:r>
    </w:p>
    <w:p w14:paraId="63CFE778" w14:textId="328DC356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4)</w:t>
      </w:r>
      <w:r w:rsidR="006C02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F37">
        <w:rPr>
          <w:rFonts w:ascii="Arial" w:hAnsi="Arial" w:cs="Arial"/>
          <w:b/>
          <w:bCs/>
          <w:sz w:val="20"/>
          <w:szCs w:val="20"/>
        </w:rPr>
        <w:t>terapia ustno-twarzowa</w:t>
      </w:r>
      <w:r w:rsidRPr="00593F37">
        <w:rPr>
          <w:rFonts w:ascii="Arial" w:hAnsi="Arial" w:cs="Arial"/>
          <w:sz w:val="20"/>
          <w:szCs w:val="20"/>
        </w:rPr>
        <w:t xml:space="preserve"> - diagnoza i wskazanie kierunków terapii, prowadzenie zajęć z  dzieckiem, organizowanie spotkań i konsultacji dla rodziców dziecka</w:t>
      </w:r>
    </w:p>
    <w:p w14:paraId="39EFE586" w14:textId="4A589DD1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lastRenderedPageBreak/>
        <w:t>5)</w:t>
      </w:r>
      <w:r w:rsidR="006C02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F37">
        <w:rPr>
          <w:rFonts w:ascii="Arial" w:hAnsi="Arial" w:cs="Arial"/>
          <w:b/>
          <w:bCs/>
          <w:sz w:val="20"/>
          <w:szCs w:val="20"/>
        </w:rPr>
        <w:t>integracja bilateralna</w:t>
      </w:r>
      <w:r w:rsidRPr="00593F37">
        <w:rPr>
          <w:rFonts w:ascii="Arial" w:hAnsi="Arial" w:cs="Arial"/>
          <w:sz w:val="20"/>
          <w:szCs w:val="20"/>
        </w:rPr>
        <w:t xml:space="preserve"> - diagnoza i wskazanie kierunków terapii, prowadzenie zajęć z  dzieckiem, organizowanie spotkań i konsultacji dla rodziców dziecka</w:t>
      </w:r>
    </w:p>
    <w:p w14:paraId="434513FB" w14:textId="44AB3404" w:rsidR="00593F37" w:rsidRP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6)</w:t>
      </w:r>
      <w:r w:rsidR="006C02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F37">
        <w:rPr>
          <w:rFonts w:ascii="Arial" w:hAnsi="Arial" w:cs="Arial"/>
          <w:b/>
          <w:bCs/>
          <w:sz w:val="20"/>
          <w:szCs w:val="20"/>
        </w:rPr>
        <w:t>trening słuchowy metodą TOMATISA</w:t>
      </w:r>
      <w:r w:rsidRPr="00593F37">
        <w:rPr>
          <w:rFonts w:ascii="Arial" w:hAnsi="Arial" w:cs="Arial"/>
          <w:sz w:val="20"/>
          <w:szCs w:val="20"/>
        </w:rPr>
        <w:t xml:space="preserve"> - </w:t>
      </w:r>
      <w:bookmarkStart w:id="2" w:name="_Hlk111802276"/>
      <w:r w:rsidRPr="00593F37">
        <w:rPr>
          <w:rFonts w:ascii="Arial" w:hAnsi="Arial" w:cs="Arial"/>
          <w:sz w:val="20"/>
          <w:szCs w:val="20"/>
        </w:rPr>
        <w:t>diagnoza i wskazanie kierunków terapii, prowadzenie zajęć z   dzieckiem, organizowanie spotkań i konsultacji dla rodziców dziecka</w:t>
      </w:r>
      <w:bookmarkEnd w:id="2"/>
    </w:p>
    <w:p w14:paraId="4C1C56E7" w14:textId="76F7562A" w:rsidR="00593F37" w:rsidRDefault="00593F37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3F37">
        <w:rPr>
          <w:rFonts w:ascii="Arial" w:hAnsi="Arial" w:cs="Arial"/>
          <w:b/>
          <w:bCs/>
          <w:sz w:val="20"/>
          <w:szCs w:val="20"/>
        </w:rPr>
        <w:t>7) trening umiejętności społecznych</w:t>
      </w:r>
      <w:r w:rsidRPr="00593F37">
        <w:rPr>
          <w:rFonts w:ascii="Arial" w:hAnsi="Arial" w:cs="Arial"/>
          <w:sz w:val="20"/>
          <w:szCs w:val="20"/>
        </w:rPr>
        <w:t xml:space="preserve"> - diagnoza i wskazanie kierunków terapii, prowadzenie zajęć </w:t>
      </w:r>
      <w:r w:rsidR="006C0210">
        <w:rPr>
          <w:rFonts w:ascii="Arial" w:hAnsi="Arial" w:cs="Arial"/>
          <w:sz w:val="20"/>
          <w:szCs w:val="20"/>
        </w:rPr>
        <w:br/>
      </w:r>
      <w:r w:rsidRPr="00593F37">
        <w:rPr>
          <w:rFonts w:ascii="Arial" w:hAnsi="Arial" w:cs="Arial"/>
          <w:sz w:val="20"/>
          <w:szCs w:val="20"/>
        </w:rPr>
        <w:t>z   dzieckiem, organizowanie spotkań i konsultacji dla rodziców dziecka</w:t>
      </w:r>
      <w:r w:rsidR="0015144F">
        <w:rPr>
          <w:rFonts w:ascii="Arial" w:hAnsi="Arial" w:cs="Arial"/>
          <w:sz w:val="20"/>
          <w:szCs w:val="20"/>
        </w:rPr>
        <w:t>.</w:t>
      </w:r>
    </w:p>
    <w:p w14:paraId="0F5E8EB5" w14:textId="77777777" w:rsidR="0015144F" w:rsidRDefault="0015144F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96C701" w14:textId="60CAFD71" w:rsidR="0015144F" w:rsidRDefault="0015144F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144F">
        <w:rPr>
          <w:rFonts w:ascii="Arial" w:hAnsi="Arial" w:cs="Arial"/>
          <w:b/>
          <w:bCs/>
          <w:sz w:val="20"/>
          <w:szCs w:val="20"/>
        </w:rPr>
        <w:t>5. Warunki udziału w postępowaniu.</w:t>
      </w:r>
    </w:p>
    <w:p w14:paraId="6669D40E" w14:textId="4576536D" w:rsidR="0015144F" w:rsidRDefault="0015144F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144F">
        <w:rPr>
          <w:rFonts w:ascii="Arial" w:hAnsi="Arial" w:cs="Arial"/>
          <w:sz w:val="20"/>
          <w:szCs w:val="20"/>
        </w:rPr>
        <w:t>Warunki udziału w postępowaniu zostały określone w rozdziale V SWZ.</w:t>
      </w:r>
    </w:p>
    <w:p w14:paraId="676B6007" w14:textId="51904637" w:rsidR="00DF3191" w:rsidRPr="0015144F" w:rsidRDefault="00DF3191" w:rsidP="00593F37">
      <w:pPr>
        <w:tabs>
          <w:tab w:val="left" w:pos="142"/>
          <w:tab w:val="left" w:pos="555"/>
          <w:tab w:val="left" w:pos="1088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3191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DF3191">
        <w:rPr>
          <w:rFonts w:ascii="Arial" w:eastAsia="Times New Roman" w:hAnsi="Arial" w:cs="Arial"/>
          <w:kern w:val="1"/>
          <w:sz w:val="20"/>
          <w:szCs w:val="20"/>
        </w:rPr>
        <w:t>Zamawiający zastrzega sobie prawo do unieważnienia postępowania o udzielenie zamówienia przypadku nieprzyznania dofinansowania – nie pamiętam czy mamy gdzieś ten zapis a jestem zdania że powinien być.</w:t>
      </w:r>
    </w:p>
    <w:p w14:paraId="05B96FF2" w14:textId="77777777" w:rsidR="00B063D8" w:rsidRDefault="00B063D8" w:rsidP="00BA73C9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</w:rPr>
      </w:pPr>
    </w:p>
    <w:p w14:paraId="287925D7" w14:textId="77777777" w:rsidR="00B063D8" w:rsidRDefault="00B063D8" w:rsidP="00BA73C9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</w:rPr>
      </w:pPr>
    </w:p>
    <w:p w14:paraId="1825E9CB" w14:textId="77777777" w:rsidR="00B063D8" w:rsidRPr="00B063D8" w:rsidRDefault="00B063D8" w:rsidP="00BA73C9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</w:rPr>
      </w:pPr>
    </w:p>
    <w:sectPr w:rsidR="00B063D8" w:rsidRPr="00B0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21FD" w14:textId="77777777" w:rsidR="00EF6035" w:rsidRDefault="00EF6035" w:rsidP="00CA11E9">
      <w:pPr>
        <w:spacing w:after="0" w:line="240" w:lineRule="auto"/>
      </w:pPr>
      <w:r>
        <w:separator/>
      </w:r>
    </w:p>
  </w:endnote>
  <w:endnote w:type="continuationSeparator" w:id="0">
    <w:p w14:paraId="11215EB9" w14:textId="77777777" w:rsidR="00EF6035" w:rsidRDefault="00EF6035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0906" w14:textId="77777777" w:rsidR="00EF6035" w:rsidRDefault="00EF6035" w:rsidP="00CA11E9">
      <w:pPr>
        <w:spacing w:after="0" w:line="240" w:lineRule="auto"/>
      </w:pPr>
      <w:r>
        <w:separator/>
      </w:r>
    </w:p>
  </w:footnote>
  <w:footnote w:type="continuationSeparator" w:id="0">
    <w:p w14:paraId="75E486A4" w14:textId="77777777" w:rsidR="00EF6035" w:rsidRDefault="00EF6035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223"/>
    <w:multiLevelType w:val="multilevel"/>
    <w:tmpl w:val="697A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584F"/>
    <w:multiLevelType w:val="hybridMultilevel"/>
    <w:tmpl w:val="0B0E9DC2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4AF6458"/>
    <w:multiLevelType w:val="multilevel"/>
    <w:tmpl w:val="C35E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647E"/>
    <w:multiLevelType w:val="multilevel"/>
    <w:tmpl w:val="23C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35C52"/>
    <w:multiLevelType w:val="hybridMultilevel"/>
    <w:tmpl w:val="344001D8"/>
    <w:lvl w:ilvl="0" w:tplc="1E6C5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4B8"/>
    <w:multiLevelType w:val="hybridMultilevel"/>
    <w:tmpl w:val="F88A82F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4500"/>
    <w:multiLevelType w:val="hybridMultilevel"/>
    <w:tmpl w:val="A710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3F15"/>
    <w:multiLevelType w:val="hybridMultilevel"/>
    <w:tmpl w:val="A6E4E41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202D"/>
    <w:multiLevelType w:val="multilevel"/>
    <w:tmpl w:val="45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67CD4"/>
    <w:multiLevelType w:val="hybridMultilevel"/>
    <w:tmpl w:val="F5822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034A"/>
    <w:multiLevelType w:val="hybridMultilevel"/>
    <w:tmpl w:val="56626AD2"/>
    <w:lvl w:ilvl="0" w:tplc="81840F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0C5E"/>
    <w:multiLevelType w:val="multilevel"/>
    <w:tmpl w:val="68F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231D2"/>
    <w:multiLevelType w:val="hybridMultilevel"/>
    <w:tmpl w:val="EDDEE37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5686"/>
    <w:multiLevelType w:val="hybridMultilevel"/>
    <w:tmpl w:val="1B2CC4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024761"/>
    <w:multiLevelType w:val="hybridMultilevel"/>
    <w:tmpl w:val="83C22340"/>
    <w:lvl w:ilvl="0" w:tplc="BD8C56FC">
      <w:start w:val="1"/>
      <w:numFmt w:val="upperLetter"/>
      <w:lvlText w:val="%1."/>
      <w:lvlJc w:val="left"/>
      <w:pPr>
        <w:ind w:left="720" w:hanging="360"/>
      </w:pPr>
      <w:rPr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B65B6"/>
    <w:multiLevelType w:val="multilevel"/>
    <w:tmpl w:val="70A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62CE1"/>
    <w:multiLevelType w:val="hybridMultilevel"/>
    <w:tmpl w:val="D156581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64BDF"/>
    <w:multiLevelType w:val="multilevel"/>
    <w:tmpl w:val="6EFC1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96843"/>
    <w:multiLevelType w:val="hybridMultilevel"/>
    <w:tmpl w:val="38CA128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57294"/>
    <w:multiLevelType w:val="hybridMultilevel"/>
    <w:tmpl w:val="F258D9B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2820"/>
    <w:multiLevelType w:val="hybridMultilevel"/>
    <w:tmpl w:val="2D50B228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83717"/>
    <w:multiLevelType w:val="hybridMultilevel"/>
    <w:tmpl w:val="7DD838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84D"/>
    <w:multiLevelType w:val="hybridMultilevel"/>
    <w:tmpl w:val="E3EA19F0"/>
    <w:lvl w:ilvl="0" w:tplc="810E63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6BFD"/>
    <w:multiLevelType w:val="hybridMultilevel"/>
    <w:tmpl w:val="134E0EF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13A47"/>
    <w:multiLevelType w:val="hybridMultilevel"/>
    <w:tmpl w:val="5326564C"/>
    <w:lvl w:ilvl="0" w:tplc="12D4B6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5160F"/>
    <w:multiLevelType w:val="hybridMultilevel"/>
    <w:tmpl w:val="DF5A21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37C75"/>
    <w:multiLevelType w:val="multilevel"/>
    <w:tmpl w:val="CB48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611A9"/>
    <w:multiLevelType w:val="hybridMultilevel"/>
    <w:tmpl w:val="571664C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167F0"/>
    <w:multiLevelType w:val="hybridMultilevel"/>
    <w:tmpl w:val="49AA807A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1BEC"/>
    <w:multiLevelType w:val="multilevel"/>
    <w:tmpl w:val="EA625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E37AE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31E3B"/>
    <w:multiLevelType w:val="hybridMultilevel"/>
    <w:tmpl w:val="6B9463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870"/>
    <w:multiLevelType w:val="hybridMultilevel"/>
    <w:tmpl w:val="450652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2CE50CB"/>
    <w:multiLevelType w:val="multilevel"/>
    <w:tmpl w:val="8DE87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A2951"/>
    <w:multiLevelType w:val="multilevel"/>
    <w:tmpl w:val="8B9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84D14"/>
    <w:multiLevelType w:val="hybridMultilevel"/>
    <w:tmpl w:val="5D2484B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644BE"/>
    <w:multiLevelType w:val="hybridMultilevel"/>
    <w:tmpl w:val="E37800E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552D4"/>
    <w:multiLevelType w:val="hybridMultilevel"/>
    <w:tmpl w:val="8820BCCC"/>
    <w:lvl w:ilvl="0" w:tplc="660A0F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40426E"/>
    <w:multiLevelType w:val="multilevel"/>
    <w:tmpl w:val="52EE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5726F"/>
    <w:multiLevelType w:val="hybridMultilevel"/>
    <w:tmpl w:val="A2D4099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27483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8"/>
  </w:num>
  <w:num w:numId="8">
    <w:abstractNumId w:val="34"/>
  </w:num>
  <w:num w:numId="9">
    <w:abstractNumId w:val="26"/>
  </w:num>
  <w:num w:numId="10">
    <w:abstractNumId w:val="3"/>
  </w:num>
  <w:num w:numId="11">
    <w:abstractNumId w:val="40"/>
  </w:num>
  <w:num w:numId="12">
    <w:abstractNumId w:val="29"/>
  </w:num>
  <w:num w:numId="13">
    <w:abstractNumId w:val="30"/>
  </w:num>
  <w:num w:numId="14">
    <w:abstractNumId w:val="32"/>
  </w:num>
  <w:num w:numId="15">
    <w:abstractNumId w:val="6"/>
  </w:num>
  <w:num w:numId="16">
    <w:abstractNumId w:val="1"/>
  </w:num>
  <w:num w:numId="17">
    <w:abstractNumId w:val="22"/>
  </w:num>
  <w:num w:numId="18">
    <w:abstractNumId w:val="10"/>
  </w:num>
  <w:num w:numId="19">
    <w:abstractNumId w:val="4"/>
  </w:num>
  <w:num w:numId="20">
    <w:abstractNumId w:val="24"/>
  </w:num>
  <w:num w:numId="21">
    <w:abstractNumId w:val="13"/>
  </w:num>
  <w:num w:numId="22">
    <w:abstractNumId w:val="14"/>
  </w:num>
  <w:num w:numId="23">
    <w:abstractNumId w:val="35"/>
  </w:num>
  <w:num w:numId="24">
    <w:abstractNumId w:val="9"/>
  </w:num>
  <w:num w:numId="25">
    <w:abstractNumId w:val="17"/>
  </w:num>
  <w:num w:numId="26">
    <w:abstractNumId w:val="37"/>
  </w:num>
  <w:num w:numId="27">
    <w:abstractNumId w:val="5"/>
  </w:num>
  <w:num w:numId="28">
    <w:abstractNumId w:val="12"/>
  </w:num>
  <w:num w:numId="29">
    <w:abstractNumId w:val="36"/>
  </w:num>
  <w:num w:numId="30">
    <w:abstractNumId w:val="16"/>
  </w:num>
  <w:num w:numId="31">
    <w:abstractNumId w:val="19"/>
  </w:num>
  <w:num w:numId="32">
    <w:abstractNumId w:val="27"/>
  </w:num>
  <w:num w:numId="33">
    <w:abstractNumId w:val="31"/>
  </w:num>
  <w:num w:numId="34">
    <w:abstractNumId w:val="7"/>
  </w:num>
  <w:num w:numId="35">
    <w:abstractNumId w:val="28"/>
  </w:num>
  <w:num w:numId="36">
    <w:abstractNumId w:val="21"/>
  </w:num>
  <w:num w:numId="37">
    <w:abstractNumId w:val="23"/>
  </w:num>
  <w:num w:numId="38">
    <w:abstractNumId w:val="39"/>
  </w:num>
  <w:num w:numId="39">
    <w:abstractNumId w:val="25"/>
  </w:num>
  <w:num w:numId="40">
    <w:abstractNumId w:val="20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E9"/>
    <w:rsid w:val="0001361D"/>
    <w:rsid w:val="000406A5"/>
    <w:rsid w:val="00052955"/>
    <w:rsid w:val="000E06C0"/>
    <w:rsid w:val="000F0B31"/>
    <w:rsid w:val="00136038"/>
    <w:rsid w:val="0015144F"/>
    <w:rsid w:val="00165F51"/>
    <w:rsid w:val="00171EE6"/>
    <w:rsid w:val="00181F82"/>
    <w:rsid w:val="001F6501"/>
    <w:rsid w:val="00235FA4"/>
    <w:rsid w:val="00245FF8"/>
    <w:rsid w:val="002E260A"/>
    <w:rsid w:val="0032244E"/>
    <w:rsid w:val="00360FDD"/>
    <w:rsid w:val="003B3CAE"/>
    <w:rsid w:val="004376C9"/>
    <w:rsid w:val="00443A4C"/>
    <w:rsid w:val="0048617A"/>
    <w:rsid w:val="0049060E"/>
    <w:rsid w:val="0049227B"/>
    <w:rsid w:val="004D6211"/>
    <w:rsid w:val="00537D0D"/>
    <w:rsid w:val="00577659"/>
    <w:rsid w:val="00580CAF"/>
    <w:rsid w:val="00592591"/>
    <w:rsid w:val="00593F37"/>
    <w:rsid w:val="005D2B26"/>
    <w:rsid w:val="005E6D05"/>
    <w:rsid w:val="00633259"/>
    <w:rsid w:val="006A47A3"/>
    <w:rsid w:val="006C0210"/>
    <w:rsid w:val="007005D5"/>
    <w:rsid w:val="00715114"/>
    <w:rsid w:val="007317B2"/>
    <w:rsid w:val="007369F6"/>
    <w:rsid w:val="007548D3"/>
    <w:rsid w:val="00782935"/>
    <w:rsid w:val="00786879"/>
    <w:rsid w:val="00887BA3"/>
    <w:rsid w:val="008C26BB"/>
    <w:rsid w:val="008D50EA"/>
    <w:rsid w:val="00991FD7"/>
    <w:rsid w:val="009D7858"/>
    <w:rsid w:val="00A564B8"/>
    <w:rsid w:val="00A71915"/>
    <w:rsid w:val="00A96471"/>
    <w:rsid w:val="00AD2B6E"/>
    <w:rsid w:val="00B063D8"/>
    <w:rsid w:val="00B365FB"/>
    <w:rsid w:val="00BA73C9"/>
    <w:rsid w:val="00BD5E46"/>
    <w:rsid w:val="00BE2223"/>
    <w:rsid w:val="00BF4D8B"/>
    <w:rsid w:val="00C00BD4"/>
    <w:rsid w:val="00C11F13"/>
    <w:rsid w:val="00C31293"/>
    <w:rsid w:val="00C31B58"/>
    <w:rsid w:val="00C96614"/>
    <w:rsid w:val="00CA11E9"/>
    <w:rsid w:val="00CB476F"/>
    <w:rsid w:val="00CC504F"/>
    <w:rsid w:val="00CC5EA8"/>
    <w:rsid w:val="00CC6685"/>
    <w:rsid w:val="00CF335B"/>
    <w:rsid w:val="00D718A9"/>
    <w:rsid w:val="00DA2BBF"/>
    <w:rsid w:val="00DB4FE3"/>
    <w:rsid w:val="00DF3191"/>
    <w:rsid w:val="00E72899"/>
    <w:rsid w:val="00EB6C4E"/>
    <w:rsid w:val="00ED3251"/>
    <w:rsid w:val="00EF6035"/>
    <w:rsid w:val="00F0601E"/>
    <w:rsid w:val="00F2112A"/>
    <w:rsid w:val="00F42683"/>
    <w:rsid w:val="00F86201"/>
    <w:rsid w:val="00F95CA9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A7F"/>
  <w15:docId w15:val="{C5755577-EF83-42B1-BDC2-E4628E8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6C0210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character" w:customStyle="1" w:styleId="pktZnak">
    <w:name w:val="pkt Znak"/>
    <w:link w:val="pkt"/>
    <w:rsid w:val="00593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6C0210"/>
    <w:rPr>
      <w:rFonts w:ascii="Calibri Light" w:eastAsia="SimSun" w:hAnsi="Calibri Light" w:cs="Times New Roman"/>
      <w:color w:val="2E74B5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</dc:creator>
  <cp:lastModifiedBy>Gabrysia S</cp:lastModifiedBy>
  <cp:revision>6</cp:revision>
  <dcterms:created xsi:type="dcterms:W3CDTF">2022-08-21T11:50:00Z</dcterms:created>
  <dcterms:modified xsi:type="dcterms:W3CDTF">2022-08-22T09:56:00Z</dcterms:modified>
</cp:coreProperties>
</file>