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89B82" w14:textId="77777777" w:rsidR="00510CA0" w:rsidRPr="00694319" w:rsidRDefault="00510CA0" w:rsidP="00744A19"/>
    <w:p w14:paraId="5A02BEF7" w14:textId="77777777"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14:paraId="3664E392" w14:textId="77777777"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14:paraId="577B29B6" w14:textId="77777777"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14:paraId="2AFC0482" w14:textId="62AE67D5"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</w:t>
      </w:r>
      <w:r w:rsidR="006E7022">
        <w:rPr>
          <w:b/>
          <w:spacing w:val="-3"/>
        </w:rPr>
        <w:br/>
      </w:r>
      <w:r w:rsidRPr="00694319">
        <w:rPr>
          <w:b/>
          <w:spacing w:val="-3"/>
        </w:rPr>
        <w:t xml:space="preserve">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14:paraId="049396BF" w14:textId="77777777" w:rsidR="00691EA6" w:rsidRDefault="009410AD" w:rsidP="00691EA6">
      <w:pPr>
        <w:jc w:val="center"/>
        <w:rPr>
          <w:b/>
          <w:spacing w:val="-3"/>
        </w:rPr>
      </w:pPr>
      <w:r w:rsidRPr="00694319">
        <w:rPr>
          <w:b/>
          <w:spacing w:val="-3"/>
        </w:rPr>
        <w:t>Prawo zamówień publicznych</w:t>
      </w:r>
      <w:r w:rsidR="00FD1832" w:rsidRPr="00694319">
        <w:rPr>
          <w:b/>
          <w:spacing w:val="-3"/>
        </w:rPr>
        <w:t xml:space="preserve"> </w:t>
      </w:r>
      <w:r w:rsidR="00691EA6">
        <w:rPr>
          <w:b/>
          <w:spacing w:val="-3"/>
        </w:rPr>
        <w:t xml:space="preserve">Prawo zamówień publicznych (Dz. U. z 2018r., poz. 1986 </w:t>
      </w:r>
    </w:p>
    <w:p w14:paraId="2D0ACF4A" w14:textId="77777777" w:rsidR="00691EA6" w:rsidRDefault="00691EA6" w:rsidP="00691EA6">
      <w:pPr>
        <w:jc w:val="center"/>
        <w:rPr>
          <w:b/>
          <w:spacing w:val="-3"/>
        </w:rPr>
      </w:pPr>
      <w:r>
        <w:rPr>
          <w:b/>
          <w:spacing w:val="-3"/>
        </w:rPr>
        <w:t>Kodeks cywilny (</w:t>
      </w:r>
      <w:proofErr w:type="spellStart"/>
      <w:r>
        <w:rPr>
          <w:b/>
          <w:spacing w:val="-3"/>
        </w:rPr>
        <w:t>Dz.U</w:t>
      </w:r>
      <w:proofErr w:type="spellEnd"/>
      <w:r>
        <w:rPr>
          <w:b/>
          <w:spacing w:val="-3"/>
        </w:rPr>
        <w:t>. z 2018r. poz. 1025,1104, 1629)</w:t>
      </w:r>
    </w:p>
    <w:p w14:paraId="2145BD74" w14:textId="51780639" w:rsidR="00742E0B" w:rsidRPr="00694319" w:rsidRDefault="00742E0B" w:rsidP="00DF6E88">
      <w:pPr>
        <w:jc w:val="center"/>
        <w:rPr>
          <w:b/>
          <w:spacing w:val="-3"/>
        </w:rPr>
      </w:pPr>
    </w:p>
    <w:p w14:paraId="0B81D6E6" w14:textId="77777777" w:rsidR="00742E0B" w:rsidRPr="00694319" w:rsidRDefault="00742E0B" w:rsidP="00DF6E88">
      <w:pPr>
        <w:jc w:val="center"/>
        <w:rPr>
          <w:b/>
          <w:spacing w:val="-3"/>
        </w:rPr>
      </w:pPr>
    </w:p>
    <w:p w14:paraId="0F1DDB2C" w14:textId="6A2A8DF7" w:rsidR="00E4417F" w:rsidRPr="006C030D" w:rsidRDefault="006C030D" w:rsidP="00DF6E88">
      <w:pPr>
        <w:jc w:val="center"/>
        <w:rPr>
          <w:b/>
          <w:spacing w:val="-3"/>
        </w:rPr>
      </w:pPr>
      <w:r w:rsidRPr="006C030D">
        <w:rPr>
          <w:b/>
          <w:szCs w:val="24"/>
        </w:rPr>
        <w:t>na świadczenie usłu</w:t>
      </w:r>
      <w:r w:rsidR="007235DC">
        <w:rPr>
          <w:b/>
          <w:szCs w:val="24"/>
        </w:rPr>
        <w:t xml:space="preserve">g </w:t>
      </w:r>
      <w:r w:rsidR="00AE135B">
        <w:rPr>
          <w:b/>
          <w:szCs w:val="24"/>
        </w:rPr>
        <w:t>p</w:t>
      </w:r>
      <w:r w:rsidR="009C5AD4">
        <w:rPr>
          <w:b/>
          <w:szCs w:val="24"/>
        </w:rPr>
        <w:t>edagogicznych</w:t>
      </w:r>
    </w:p>
    <w:p w14:paraId="076DE182" w14:textId="77777777" w:rsidR="007A2D7C" w:rsidRPr="00694319" w:rsidRDefault="007A2D7C" w:rsidP="00DF6E88">
      <w:pPr>
        <w:jc w:val="center"/>
        <w:rPr>
          <w:color w:val="000000"/>
        </w:rPr>
      </w:pPr>
    </w:p>
    <w:p w14:paraId="1B4622F8" w14:textId="77777777" w:rsidR="000E30DC" w:rsidRPr="00694319" w:rsidRDefault="000E30DC" w:rsidP="00EA5AB0"/>
    <w:p w14:paraId="6CB837B8" w14:textId="77777777" w:rsidR="006C030D" w:rsidRDefault="006C030D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14:paraId="723E6D73" w14:textId="77777777" w:rsidR="00313ED7" w:rsidRPr="006C030D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14:paraId="5FF9CC49" w14:textId="77777777" w:rsidR="00313ED7" w:rsidRPr="00694319" w:rsidRDefault="0077446A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SPECJALNY OŚRODEK SZKOLNO –WYCHOWAWCZY</w:t>
      </w:r>
    </w:p>
    <w:p w14:paraId="0D1F01F0" w14:textId="77777777" w:rsidR="00313ED7" w:rsidRPr="00694319" w:rsidRDefault="00A56E23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14:paraId="7999F980" w14:textId="77777777" w:rsidR="00313ED7" w:rsidRPr="00694319" w:rsidRDefault="00313ED7" w:rsidP="00313ED7">
      <w:pPr>
        <w:widowControl w:val="0"/>
        <w:autoSpaceDE w:val="0"/>
        <w:rPr>
          <w:b/>
          <w:bCs/>
          <w:szCs w:val="24"/>
        </w:rPr>
      </w:pPr>
      <w:r w:rsidRPr="00694319">
        <w:rPr>
          <w:b/>
          <w:bCs/>
          <w:szCs w:val="24"/>
        </w:rPr>
        <w:t xml:space="preserve">                            </w:t>
      </w:r>
    </w:p>
    <w:p w14:paraId="23058EE0" w14:textId="77777777" w:rsidR="00313ED7" w:rsidRPr="006C030D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Adres:</w:t>
      </w:r>
    </w:p>
    <w:p w14:paraId="2746E618" w14:textId="77777777" w:rsidR="00C27039" w:rsidRDefault="0077446A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</w:t>
      </w:r>
      <w:r w:rsidR="00A56E23">
        <w:rPr>
          <w:b/>
          <w:bCs/>
          <w:szCs w:val="24"/>
        </w:rPr>
        <w:t>Mickiewicza 23</w:t>
      </w:r>
      <w:r>
        <w:rPr>
          <w:b/>
          <w:bCs/>
          <w:szCs w:val="24"/>
        </w:rPr>
        <w:t xml:space="preserve"> </w:t>
      </w:r>
    </w:p>
    <w:p w14:paraId="65F5DB77" w14:textId="77777777" w:rsidR="00313ED7" w:rsidRPr="00694319" w:rsidRDefault="00A56E23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14:paraId="23F15FA4" w14:textId="77777777" w:rsidR="00313ED7" w:rsidRPr="00694319" w:rsidRDefault="00313ED7" w:rsidP="00313ED7">
      <w:pPr>
        <w:widowControl w:val="0"/>
        <w:autoSpaceDE w:val="0"/>
        <w:rPr>
          <w:szCs w:val="24"/>
        </w:rPr>
      </w:pPr>
    </w:p>
    <w:p w14:paraId="7DEED045" w14:textId="77777777" w:rsidR="00313ED7" w:rsidRPr="00694319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 w:rsidR="00A56E23">
        <w:rPr>
          <w:color w:val="000000"/>
          <w:spacing w:val="5"/>
          <w:szCs w:val="24"/>
        </w:rPr>
        <w:t>25 792 0161</w:t>
      </w:r>
    </w:p>
    <w:p w14:paraId="4DB8E206" w14:textId="77777777" w:rsidR="00A56E23" w:rsidRPr="00694319" w:rsidRDefault="00313ED7" w:rsidP="00A56E2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 w:rsidR="0077446A">
        <w:rPr>
          <w:bCs/>
          <w:szCs w:val="24"/>
        </w:rPr>
        <w:t xml:space="preserve">        </w:t>
      </w:r>
      <w:r w:rsidR="00A56E23">
        <w:rPr>
          <w:color w:val="000000"/>
          <w:spacing w:val="5"/>
          <w:szCs w:val="24"/>
        </w:rPr>
        <w:t>25 792 0161</w:t>
      </w:r>
    </w:p>
    <w:p w14:paraId="48C3DCDE" w14:textId="77777777"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 w:rsidR="003E13FA">
        <w:t>711647228</w:t>
      </w:r>
    </w:p>
    <w:p w14:paraId="1CFCFE94" w14:textId="77777777"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 w:rsidR="003E13FA">
        <w:t>824-15-72-423</w:t>
      </w:r>
    </w:p>
    <w:p w14:paraId="30BF23A5" w14:textId="27128402" w:rsidR="0077446A" w:rsidRPr="00694319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 w:rsidR="00A56E23">
        <w:rPr>
          <w:szCs w:val="24"/>
        </w:rPr>
        <w:t>:</w:t>
      </w:r>
      <w:r w:rsidRPr="00694319">
        <w:rPr>
          <w:szCs w:val="24"/>
        </w:rPr>
        <w:t xml:space="preserve"> </w:t>
      </w:r>
      <w:r w:rsidR="00A56E23" w:rsidRPr="00A56E23">
        <w:rPr>
          <w:szCs w:val="24"/>
        </w:rPr>
        <w:t>soswwegrow.biposwiata.p</w:t>
      </w:r>
      <w:r w:rsidR="006C2347">
        <w:rPr>
          <w:szCs w:val="24"/>
        </w:rPr>
        <w:t>l</w:t>
      </w:r>
    </w:p>
    <w:p w14:paraId="2FC74D67" w14:textId="77777777" w:rsidR="006811FE" w:rsidRPr="00694319" w:rsidRDefault="0077446A" w:rsidP="006C030D">
      <w:pPr>
        <w:spacing w:line="276" w:lineRule="auto"/>
        <w:rPr>
          <w:b/>
          <w:szCs w:val="24"/>
        </w:rPr>
      </w:pPr>
      <w:r>
        <w:rPr>
          <w:rFonts w:ascii="Bookman Old Style" w:hAnsi="Bookman Old Style"/>
        </w:rPr>
        <w:br/>
      </w:r>
    </w:p>
    <w:p w14:paraId="0BF147CE" w14:textId="77777777" w:rsidR="00ED668C" w:rsidRDefault="00A21244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</w:t>
      </w:r>
      <w:r w:rsidR="00ED668C" w:rsidRPr="00ED668C">
        <w:rPr>
          <w:rFonts w:eastAsia="Calibri"/>
          <w:b/>
          <w:szCs w:val="24"/>
          <w:lang w:eastAsia="en-US"/>
        </w:rPr>
        <w:t>Opis przedmiotu zamówienia</w:t>
      </w:r>
    </w:p>
    <w:p w14:paraId="425C6614" w14:textId="77777777" w:rsidR="00ED668C" w:rsidRPr="00ED668C" w:rsidRDefault="00ED668C" w:rsidP="00A21244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14:paraId="6DC4E89A" w14:textId="77777777" w:rsidR="00ED668C" w:rsidRPr="00ED668C" w:rsidRDefault="00A80F17" w:rsidP="00A21244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800000000 - 4 usługi edukacyjne i szkoleniowe</w:t>
      </w:r>
    </w:p>
    <w:p w14:paraId="361C45E5" w14:textId="77777777" w:rsidR="00A80F17" w:rsidRDefault="00AC6994" w:rsidP="00A80F17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80</w:t>
      </w:r>
      <w:r w:rsidR="00ED668C" w:rsidRPr="00ED668C">
        <w:rPr>
          <w:rFonts w:eastAsia="Calibri"/>
          <w:szCs w:val="24"/>
          <w:lang w:eastAsia="en-US"/>
        </w:rPr>
        <w:t>11</w:t>
      </w:r>
      <w:r>
        <w:rPr>
          <w:rFonts w:eastAsia="Calibri"/>
          <w:szCs w:val="24"/>
          <w:lang w:eastAsia="en-US"/>
        </w:rPr>
        <w:t>00000 -8 usługi szkolnictwa podstawowego</w:t>
      </w:r>
    </w:p>
    <w:p w14:paraId="75B23609" w14:textId="4B546106" w:rsidR="00A80F17" w:rsidRPr="00AC6994" w:rsidRDefault="00A80F17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Przedmiotem zamówienia jest świadczenie na rzecz Zamawiającego </w:t>
      </w:r>
      <w:r w:rsidRPr="007235DC">
        <w:rPr>
          <w:rFonts w:eastAsia="Calibri"/>
          <w:szCs w:val="24"/>
          <w:lang w:eastAsia="en-US"/>
        </w:rPr>
        <w:t xml:space="preserve">usług </w:t>
      </w:r>
      <w:r w:rsidR="00C327F3" w:rsidRPr="0032608C">
        <w:rPr>
          <w:rFonts w:eastAsia="Calibri"/>
          <w:b/>
          <w:szCs w:val="24"/>
          <w:lang w:eastAsia="en-US"/>
        </w:rPr>
        <w:t xml:space="preserve">pedagogicznych </w:t>
      </w:r>
      <w:r w:rsidRPr="00AC6994">
        <w:rPr>
          <w:rFonts w:eastAsia="Calibri"/>
          <w:szCs w:val="24"/>
          <w:lang w:eastAsia="en-US"/>
        </w:rPr>
        <w:t xml:space="preserve">w celu realizacji zadań, określonych w art. 90v ust. 4 ustawy z dnia 7 września 1991 r. o systemie oświaty oraz w rozporządzeniu Ministra Edukacji Narodowej z dnia 5 września 2017 r. w sprawie szczegółowych zadań wiodących ośrodków </w:t>
      </w:r>
      <w:proofErr w:type="spellStart"/>
      <w:r w:rsidRPr="00AC6994">
        <w:rPr>
          <w:rFonts w:eastAsia="Calibri"/>
          <w:szCs w:val="24"/>
          <w:lang w:eastAsia="en-US"/>
        </w:rPr>
        <w:t>koordynacyjno</w:t>
      </w:r>
      <w:proofErr w:type="spellEnd"/>
      <w:r w:rsidRPr="00AC6994">
        <w:rPr>
          <w:rFonts w:eastAsia="Calibri"/>
          <w:szCs w:val="24"/>
          <w:lang w:eastAsia="en-US"/>
        </w:rPr>
        <w:t xml:space="preserve"> –</w:t>
      </w:r>
      <w:r w:rsidR="00483D18">
        <w:rPr>
          <w:rFonts w:eastAsia="Calibri"/>
          <w:szCs w:val="24"/>
          <w:lang w:eastAsia="en-US"/>
        </w:rPr>
        <w:t xml:space="preserve"> </w:t>
      </w:r>
      <w:proofErr w:type="spellStart"/>
      <w:r w:rsidRPr="00AC6994">
        <w:rPr>
          <w:rFonts w:eastAsia="Calibri"/>
          <w:szCs w:val="24"/>
          <w:lang w:eastAsia="en-US"/>
        </w:rPr>
        <w:t>rehabilitacyjno</w:t>
      </w:r>
      <w:proofErr w:type="spellEnd"/>
      <w:r w:rsidRPr="00AC6994">
        <w:rPr>
          <w:rFonts w:eastAsia="Calibri"/>
          <w:szCs w:val="24"/>
          <w:lang w:eastAsia="en-US"/>
        </w:rPr>
        <w:t xml:space="preserve"> -opiekuńczych (Dz.</w:t>
      </w:r>
      <w:r w:rsidR="00EA5AB0">
        <w:rPr>
          <w:rFonts w:eastAsia="Calibri"/>
          <w:szCs w:val="24"/>
          <w:lang w:eastAsia="en-US"/>
        </w:rPr>
        <w:t xml:space="preserve">  </w:t>
      </w:r>
      <w:r w:rsidRPr="00AC6994">
        <w:rPr>
          <w:rFonts w:eastAsia="Calibri"/>
          <w:szCs w:val="24"/>
          <w:lang w:eastAsia="en-US"/>
        </w:rPr>
        <w:t>U. poz. 1712).</w:t>
      </w:r>
    </w:p>
    <w:p w14:paraId="50CFDAEC" w14:textId="2B12729F" w:rsidR="00A80F17" w:rsidRPr="00A80F17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Usługi </w:t>
      </w:r>
      <w:r w:rsidR="007235DC" w:rsidRPr="0032608C">
        <w:rPr>
          <w:rFonts w:eastAsia="Calibri"/>
          <w:b/>
          <w:szCs w:val="24"/>
          <w:lang w:eastAsia="en-US"/>
        </w:rPr>
        <w:t>p</w:t>
      </w:r>
      <w:r w:rsidR="009C5AD4" w:rsidRPr="0032608C">
        <w:rPr>
          <w:rFonts w:eastAsia="Calibri"/>
          <w:b/>
          <w:szCs w:val="24"/>
          <w:lang w:eastAsia="en-US"/>
        </w:rPr>
        <w:t>edagogiczne</w:t>
      </w:r>
      <w:r w:rsidR="009C5AD4">
        <w:rPr>
          <w:rFonts w:eastAsia="Calibri"/>
          <w:szCs w:val="24"/>
          <w:lang w:eastAsia="en-US"/>
        </w:rPr>
        <w:t xml:space="preserve"> </w:t>
      </w:r>
      <w:r w:rsidRPr="00AC6994">
        <w:rPr>
          <w:rFonts w:eastAsia="Calibri"/>
          <w:szCs w:val="24"/>
          <w:lang w:eastAsia="en-US"/>
        </w:rPr>
        <w:t xml:space="preserve">będą  realizowane </w:t>
      </w:r>
      <w:r w:rsidR="00D703E4" w:rsidRPr="00AC6994">
        <w:rPr>
          <w:rFonts w:eastAsia="Calibri"/>
          <w:szCs w:val="24"/>
          <w:lang w:eastAsia="en-US"/>
        </w:rPr>
        <w:t xml:space="preserve">od dnia podpisania umowy do </w:t>
      </w:r>
      <w:r w:rsidR="00D703E4">
        <w:rPr>
          <w:rFonts w:eastAsia="Calibri"/>
          <w:szCs w:val="24"/>
          <w:lang w:eastAsia="en-US"/>
        </w:rPr>
        <w:t>31 grudnia 2019 roku. w formie indywidualnych zajęć</w:t>
      </w:r>
      <w:r w:rsidR="007235DC">
        <w:rPr>
          <w:rFonts w:eastAsia="Calibri"/>
          <w:szCs w:val="24"/>
          <w:lang w:eastAsia="en-US"/>
        </w:rPr>
        <w:t xml:space="preserve"> </w:t>
      </w:r>
      <w:r w:rsidRPr="00AC6994">
        <w:rPr>
          <w:rFonts w:eastAsia="Calibri"/>
          <w:szCs w:val="24"/>
          <w:lang w:eastAsia="en-US"/>
        </w:rPr>
        <w:t xml:space="preserve">z dziećmi od  urodzenia do czasu podjęcia przez nie nauki szkolnej.  </w:t>
      </w:r>
    </w:p>
    <w:p w14:paraId="510E800D" w14:textId="77777777" w:rsidR="00A80F17" w:rsidRPr="00A80F17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80F17">
        <w:rPr>
          <w:rFonts w:eastAsia="Calibri"/>
          <w:szCs w:val="24"/>
          <w:lang w:eastAsia="en-US"/>
        </w:rPr>
        <w:t>Czas trwania zajęć określa się jako 1 h tj. ( 60 min.).</w:t>
      </w:r>
    </w:p>
    <w:p w14:paraId="34535747" w14:textId="7E67817E"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Miejsce przeprowadzenia zajęć:  Specjalny Ośrodek Szkolno-Wychowawczy w </w:t>
      </w:r>
      <w:r w:rsidR="00A56E23">
        <w:rPr>
          <w:rFonts w:eastAsia="Calibri"/>
          <w:szCs w:val="24"/>
          <w:lang w:eastAsia="en-US"/>
        </w:rPr>
        <w:t>Węgrowie</w:t>
      </w:r>
      <w:r w:rsidRPr="00AC6994">
        <w:rPr>
          <w:rFonts w:eastAsia="Calibri"/>
          <w:szCs w:val="24"/>
          <w:lang w:eastAsia="en-US"/>
        </w:rPr>
        <w:t xml:space="preserve"> ul. </w:t>
      </w:r>
      <w:r w:rsidR="00A56E23">
        <w:rPr>
          <w:rFonts w:eastAsia="Calibri"/>
          <w:szCs w:val="24"/>
          <w:lang w:eastAsia="en-US"/>
        </w:rPr>
        <w:t>Mickiewicza 23</w:t>
      </w:r>
      <w:r w:rsidRPr="00AC6994">
        <w:rPr>
          <w:rFonts w:eastAsia="Calibri"/>
          <w:szCs w:val="24"/>
          <w:lang w:eastAsia="en-US"/>
        </w:rPr>
        <w:t xml:space="preserve">, </w:t>
      </w:r>
      <w:r w:rsidR="00A56E23">
        <w:rPr>
          <w:rFonts w:eastAsia="Calibri"/>
          <w:szCs w:val="24"/>
          <w:lang w:eastAsia="en-US"/>
        </w:rPr>
        <w:t xml:space="preserve">07 – 100 Węgrów </w:t>
      </w:r>
      <w:r w:rsidRPr="00AC6994">
        <w:rPr>
          <w:rFonts w:eastAsia="Calibri"/>
          <w:szCs w:val="24"/>
          <w:lang w:eastAsia="en-US"/>
        </w:rPr>
        <w:t xml:space="preserve">lub inne miejsce wskazane przez Zamawiającego </w:t>
      </w:r>
      <w:r w:rsidR="00DB5A8A">
        <w:rPr>
          <w:rFonts w:eastAsia="Calibri"/>
          <w:szCs w:val="24"/>
          <w:lang w:eastAsia="en-US"/>
        </w:rPr>
        <w:br/>
      </w:r>
      <w:r w:rsidRPr="00A80F17">
        <w:rPr>
          <w:rFonts w:eastAsia="Calibri"/>
          <w:szCs w:val="24"/>
          <w:lang w:eastAsia="en-US"/>
        </w:rPr>
        <w:t xml:space="preserve">na terenie </w:t>
      </w:r>
      <w:r w:rsidR="00A56E23">
        <w:rPr>
          <w:rFonts w:eastAsia="Calibri"/>
          <w:szCs w:val="24"/>
          <w:lang w:eastAsia="en-US"/>
        </w:rPr>
        <w:t>Powiatu Węgrowskiego</w:t>
      </w:r>
    </w:p>
    <w:p w14:paraId="7C480F7D" w14:textId="7598662C"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Termin realizacji zajęć od dnia podpisania umowy do </w:t>
      </w:r>
      <w:r w:rsidR="00483D18">
        <w:rPr>
          <w:rFonts w:eastAsia="Calibri"/>
          <w:szCs w:val="24"/>
          <w:lang w:eastAsia="en-US"/>
        </w:rPr>
        <w:t>31 grudnia 2019 roku.</w:t>
      </w:r>
    </w:p>
    <w:p w14:paraId="7387204C" w14:textId="78F29D0B"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Zajęcia będą odbyw</w:t>
      </w:r>
      <w:r w:rsidR="00EA5AB0">
        <w:rPr>
          <w:rFonts w:eastAsia="Calibri"/>
          <w:szCs w:val="24"/>
          <w:lang w:eastAsia="en-US"/>
        </w:rPr>
        <w:t xml:space="preserve">ały się przez 6 dni w tygodniu </w:t>
      </w:r>
    </w:p>
    <w:p w14:paraId="21EF0769" w14:textId="77777777"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Harmonogram zajęć będzie ustalany przez koordynatora z uwzględnieniem potrzeb dziecka i rodziców. </w:t>
      </w:r>
    </w:p>
    <w:p w14:paraId="69FC0E19" w14:textId="4FEF3200" w:rsidR="00AC6994" w:rsidRPr="00D703E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lastRenderedPageBreak/>
        <w:t>Wymaga się by zadania był</w:t>
      </w:r>
      <w:r w:rsidR="00823188">
        <w:rPr>
          <w:rFonts w:eastAsia="Calibri"/>
          <w:szCs w:val="24"/>
          <w:lang w:eastAsia="en-US"/>
        </w:rPr>
        <w:t>y wykonywane przez min</w:t>
      </w:r>
      <w:r w:rsidR="00823188" w:rsidRPr="00D703E4">
        <w:rPr>
          <w:rFonts w:eastAsia="Calibri"/>
          <w:szCs w:val="24"/>
          <w:lang w:eastAsia="en-US"/>
        </w:rPr>
        <w:t xml:space="preserve">. </w:t>
      </w:r>
      <w:r w:rsidR="00D703E4" w:rsidRPr="00D703E4">
        <w:rPr>
          <w:rFonts w:eastAsia="Calibri"/>
          <w:b/>
          <w:szCs w:val="24"/>
          <w:lang w:eastAsia="en-US"/>
        </w:rPr>
        <w:t>8</w:t>
      </w:r>
      <w:r w:rsidR="009C5AD4" w:rsidRPr="00D703E4">
        <w:rPr>
          <w:rFonts w:eastAsia="Calibri"/>
          <w:szCs w:val="24"/>
          <w:lang w:eastAsia="en-US"/>
        </w:rPr>
        <w:t xml:space="preserve"> </w:t>
      </w:r>
      <w:r w:rsidR="00823188" w:rsidRPr="00D703E4">
        <w:rPr>
          <w:rFonts w:eastAsia="Calibri"/>
          <w:szCs w:val="24"/>
          <w:lang w:eastAsia="en-US"/>
        </w:rPr>
        <w:t>os</w:t>
      </w:r>
      <w:r w:rsidR="00B70E51" w:rsidRPr="00D703E4">
        <w:rPr>
          <w:rFonts w:eastAsia="Calibri"/>
          <w:szCs w:val="24"/>
          <w:lang w:eastAsia="en-US"/>
        </w:rPr>
        <w:t>ó</w:t>
      </w:r>
      <w:r w:rsidR="00823188" w:rsidRPr="00D703E4">
        <w:rPr>
          <w:rFonts w:eastAsia="Calibri"/>
          <w:szCs w:val="24"/>
          <w:lang w:eastAsia="en-US"/>
        </w:rPr>
        <w:t>b</w:t>
      </w:r>
      <w:r w:rsidRPr="00D703E4">
        <w:rPr>
          <w:rFonts w:eastAsia="Calibri"/>
          <w:szCs w:val="24"/>
          <w:lang w:eastAsia="en-US"/>
        </w:rPr>
        <w:t xml:space="preserve">, przez okres </w:t>
      </w:r>
      <w:r w:rsidR="00B12301" w:rsidRPr="00D703E4">
        <w:rPr>
          <w:rFonts w:eastAsia="Calibri"/>
          <w:szCs w:val="24"/>
          <w:lang w:eastAsia="en-US"/>
        </w:rPr>
        <w:t>od dnia podpisania umowy do 31 grudnia 2019 roku.</w:t>
      </w:r>
      <w:r w:rsidRPr="00D703E4">
        <w:rPr>
          <w:rFonts w:eastAsia="Calibri"/>
          <w:szCs w:val="24"/>
          <w:lang w:eastAsia="en-US"/>
        </w:rPr>
        <w:t xml:space="preserve"> </w:t>
      </w:r>
      <w:r w:rsidRPr="00D703E4">
        <w:rPr>
          <w:rFonts w:eastAsia="Calibri"/>
          <w:szCs w:val="24"/>
          <w:u w:val="single"/>
          <w:lang w:eastAsia="en-US"/>
        </w:rPr>
        <w:t xml:space="preserve">w łącznym wymiarze </w:t>
      </w:r>
      <w:r w:rsidR="00483D18" w:rsidRPr="00D703E4">
        <w:rPr>
          <w:rFonts w:eastAsia="Calibri"/>
          <w:b/>
          <w:szCs w:val="24"/>
          <w:u w:val="single"/>
          <w:lang w:eastAsia="en-US"/>
        </w:rPr>
        <w:t>1170 godzin</w:t>
      </w:r>
      <w:r w:rsidR="00B70E51" w:rsidRPr="00D703E4">
        <w:rPr>
          <w:rFonts w:eastAsia="Calibri"/>
          <w:b/>
          <w:szCs w:val="24"/>
          <w:u w:val="single"/>
          <w:lang w:eastAsia="en-US"/>
        </w:rPr>
        <w:t>.</w:t>
      </w:r>
    </w:p>
    <w:p w14:paraId="05B5D5D0" w14:textId="77777777" w:rsidR="00AC6994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Zamawiający będzie dokonywał regularnej oceny w zakresie jakości świadczenia usług wykonywanych przez Wykonawcę.</w:t>
      </w:r>
    </w:p>
    <w:p w14:paraId="2BD8424A" w14:textId="6A35C0D4" w:rsidR="00AC6994" w:rsidRDefault="00A80F17" w:rsidP="00EA5AB0">
      <w:pPr>
        <w:tabs>
          <w:tab w:val="left" w:pos="426"/>
        </w:tabs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Rozliczenie za świadczone usługi będzie następować miesięcznie, w oparciu o karty czasy pracy .</w:t>
      </w:r>
      <w:r w:rsidR="00EA5AB0" w:rsidRPr="00EA5AB0">
        <w:rPr>
          <w:szCs w:val="24"/>
          <w:lang w:eastAsia="en-US"/>
        </w:rPr>
        <w:t xml:space="preserve"> </w:t>
      </w:r>
    </w:p>
    <w:p w14:paraId="2273CD6D" w14:textId="0ABB55D3" w:rsidR="00A80F17" w:rsidRPr="00A80F17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 xml:space="preserve">Do zadań </w:t>
      </w:r>
      <w:bookmarkStart w:id="0" w:name="_GoBack"/>
      <w:r w:rsidR="00C327F3" w:rsidRPr="00F4141D">
        <w:rPr>
          <w:b/>
          <w:szCs w:val="24"/>
          <w:lang w:eastAsia="en-US"/>
        </w:rPr>
        <w:t>pedagoga</w:t>
      </w:r>
      <w:bookmarkEnd w:id="0"/>
      <w:r w:rsidR="00C327F3">
        <w:rPr>
          <w:szCs w:val="24"/>
          <w:lang w:eastAsia="en-US"/>
        </w:rPr>
        <w:t xml:space="preserve"> </w:t>
      </w:r>
      <w:r w:rsidRPr="00AC6994">
        <w:rPr>
          <w:rFonts w:eastAsia="Calibri"/>
          <w:szCs w:val="24"/>
          <w:lang w:eastAsia="en-US"/>
        </w:rPr>
        <w:t>należeć będzie min:</w:t>
      </w:r>
    </w:p>
    <w:p w14:paraId="4F9C9F72" w14:textId="62300A20" w:rsidR="00A80F17" w:rsidRPr="00DE0876" w:rsidRDefault="00A80F17" w:rsidP="00AC6994">
      <w:pPr>
        <w:numPr>
          <w:ilvl w:val="0"/>
          <w:numId w:val="22"/>
        </w:numPr>
        <w:tabs>
          <w:tab w:val="left" w:pos="0"/>
        </w:tabs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DE0876">
        <w:rPr>
          <w:rFonts w:eastAsia="Calibri"/>
          <w:szCs w:val="24"/>
          <w:lang w:eastAsia="en-US"/>
        </w:rPr>
        <w:t xml:space="preserve">prowadzenie zajęć z zakresu wczesnego wspomagania rozwoju dziecka stosownie </w:t>
      </w:r>
      <w:r w:rsidR="00DB5A8A" w:rsidRPr="00DE0876">
        <w:rPr>
          <w:rFonts w:eastAsia="Calibri"/>
          <w:szCs w:val="24"/>
          <w:lang w:eastAsia="en-US"/>
        </w:rPr>
        <w:br/>
      </w:r>
      <w:r w:rsidRPr="00DE0876">
        <w:rPr>
          <w:rFonts w:eastAsia="Calibri"/>
          <w:szCs w:val="24"/>
          <w:lang w:eastAsia="en-US"/>
        </w:rPr>
        <w:t>do potrzeb psychofizycznych i rozwojowych dziecka,</w:t>
      </w:r>
    </w:p>
    <w:p w14:paraId="469DB1E1" w14:textId="77777777" w:rsidR="00A80F17" w:rsidRPr="00AC6994" w:rsidRDefault="00A80F17" w:rsidP="00AC6994">
      <w:pPr>
        <w:numPr>
          <w:ilvl w:val="0"/>
          <w:numId w:val="22"/>
        </w:numPr>
        <w:ind w:left="0" w:firstLine="426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 udzielenie rodzicom specjalistycznej informacji dotyczącej problemów rozwojowych dziecka oraz instruktażu i informacji niezbędnych do kontynuowania pracy</w:t>
      </w:r>
      <w:r w:rsidRPr="00AC6994">
        <w:rPr>
          <w:rFonts w:eastAsia="Calibri"/>
          <w:szCs w:val="24"/>
          <w:lang w:eastAsia="en-US"/>
        </w:rPr>
        <w:br/>
        <w:t xml:space="preserve"> z dzieckiem w domu, </w:t>
      </w:r>
    </w:p>
    <w:p w14:paraId="2ABDD9EF" w14:textId="77777777" w:rsidR="00A80F17" w:rsidRPr="00AC6994" w:rsidRDefault="00A80F17" w:rsidP="00AC6994">
      <w:pPr>
        <w:pStyle w:val="Nagwek"/>
        <w:numPr>
          <w:ilvl w:val="0"/>
          <w:numId w:val="22"/>
        </w:numPr>
        <w:shd w:val="clear" w:color="auto" w:fill="FFFFFF"/>
        <w:tabs>
          <w:tab w:val="clear" w:pos="4703"/>
          <w:tab w:val="clear" w:pos="9406"/>
        </w:tabs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wykonanie  diagnozy wstępnej dziecku,</w:t>
      </w:r>
    </w:p>
    <w:p w14:paraId="505E6D74" w14:textId="77777777"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opracowanie programu terapii,</w:t>
      </w:r>
    </w:p>
    <w:p w14:paraId="5199EDDB" w14:textId="77777777"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w uzasadnionych przypadkach praca w zespole do spraw wczesnego wspomagania</w:t>
      </w:r>
      <w:r w:rsidR="00823188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 xml:space="preserve"> i realizacja ustaleń wypracowanych przez zespół,</w:t>
      </w:r>
    </w:p>
    <w:p w14:paraId="1946C7EC" w14:textId="77777777"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prowadzenie obowiązującej  dokumentacji pedagogicznej (dziennik, arkusz obserwacji dziecka),</w:t>
      </w:r>
    </w:p>
    <w:p w14:paraId="4B7068A6" w14:textId="77777777" w:rsidR="00A80F17" w:rsidRPr="00A80F17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monitorowanie </w:t>
      </w:r>
      <w:r w:rsidRPr="00A80F17">
        <w:rPr>
          <w:szCs w:val="24"/>
          <w:lang w:eastAsia="en-US"/>
        </w:rPr>
        <w:t xml:space="preserve"> rozwoju dziecka, w  razie potrzeby sporządzanie opinii ,</w:t>
      </w:r>
    </w:p>
    <w:p w14:paraId="326B7FD2" w14:textId="63DFA8DF" w:rsidR="00A21244" w:rsidRPr="00AC6994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częściowych, w rozumieniu art. 2 pkt. </w:t>
      </w:r>
      <w:r w:rsidR="00DB5A8A">
        <w:rPr>
          <w:szCs w:val="24"/>
        </w:rPr>
        <w:br/>
      </w:r>
      <w:r w:rsidRPr="00AC6994">
        <w:rPr>
          <w:szCs w:val="24"/>
        </w:rPr>
        <w:t xml:space="preserve">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14:paraId="61137B1F" w14:textId="165E54A5" w:rsidR="00A21244" w:rsidRPr="00AC6994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wariantowych w rozumieniu art. 2 pkt. </w:t>
      </w:r>
      <w:r w:rsidR="00DB5A8A">
        <w:rPr>
          <w:szCs w:val="24"/>
        </w:rPr>
        <w:br/>
      </w:r>
      <w:r w:rsidRPr="00AC6994">
        <w:rPr>
          <w:szCs w:val="24"/>
        </w:rPr>
        <w:t xml:space="preserve">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14:paraId="43673A50" w14:textId="77777777" w:rsidR="00C27039" w:rsidRPr="00AC6994" w:rsidRDefault="00C27039" w:rsidP="00AC6994">
      <w:pPr>
        <w:jc w:val="both"/>
        <w:rPr>
          <w:b/>
          <w:szCs w:val="24"/>
        </w:rPr>
      </w:pPr>
    </w:p>
    <w:p w14:paraId="6A34F809" w14:textId="77777777"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  <w:r w:rsidRPr="00B33E1B">
        <w:rPr>
          <w:rFonts w:eastAsia="Calibri"/>
          <w:b/>
          <w:szCs w:val="24"/>
          <w:lang w:eastAsia="en-US"/>
        </w:rPr>
        <w:t xml:space="preserve"> </w:t>
      </w:r>
    </w:p>
    <w:p w14:paraId="0D1C5D78" w14:textId="53BAE190"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483D18">
        <w:rPr>
          <w:rFonts w:eastAsia="Calibri"/>
          <w:szCs w:val="24"/>
          <w:lang w:eastAsia="en-US"/>
        </w:rPr>
        <w:t xml:space="preserve">31 grudnia 2019 </w:t>
      </w:r>
      <w:r w:rsidR="00B33E1B" w:rsidRPr="00D33C9B">
        <w:rPr>
          <w:rFonts w:eastAsia="Calibri"/>
          <w:szCs w:val="24"/>
          <w:lang w:eastAsia="en-US"/>
        </w:rPr>
        <w:t>roku</w:t>
      </w:r>
      <w:r w:rsidR="0062638A">
        <w:rPr>
          <w:rFonts w:eastAsia="Calibri"/>
          <w:szCs w:val="24"/>
          <w:lang w:eastAsia="en-US"/>
        </w:rPr>
        <w:t>.</w:t>
      </w:r>
    </w:p>
    <w:p w14:paraId="143A8329" w14:textId="77777777"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14:paraId="23C68913" w14:textId="77777777" w:rsidR="002975B7" w:rsidRPr="009C5AD4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szCs w:val="24"/>
        </w:rPr>
      </w:pPr>
      <w:r w:rsidRPr="009C5AD4">
        <w:rPr>
          <w:b/>
          <w:szCs w:val="24"/>
        </w:rPr>
        <w:t>Warunki udziału w postępowaniu</w:t>
      </w:r>
      <w:r w:rsidR="005E717B" w:rsidRPr="009C5AD4">
        <w:rPr>
          <w:b/>
          <w:szCs w:val="24"/>
        </w:rPr>
        <w:t xml:space="preserve"> </w:t>
      </w:r>
    </w:p>
    <w:p w14:paraId="020AA639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>Zdolność techniczna lub zawodowa:</w:t>
      </w:r>
    </w:p>
    <w:p w14:paraId="6D97788D" w14:textId="0E7F9919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Warunkiem udziału w postępowaniu jest dysponowanie co najmniej </w:t>
      </w:r>
      <w:r w:rsidR="00D703E4">
        <w:rPr>
          <w:spacing w:val="-3"/>
          <w:szCs w:val="24"/>
        </w:rPr>
        <w:t xml:space="preserve">8 </w:t>
      </w:r>
      <w:r w:rsidRPr="009C5AD4">
        <w:rPr>
          <w:spacing w:val="-3"/>
          <w:szCs w:val="24"/>
        </w:rPr>
        <w:t xml:space="preserve">osobami zdolnymi </w:t>
      </w:r>
      <w:r w:rsidR="00EA5AB0">
        <w:rPr>
          <w:spacing w:val="-3"/>
          <w:szCs w:val="24"/>
        </w:rPr>
        <w:t xml:space="preserve">                             </w:t>
      </w:r>
      <w:r w:rsidRPr="009C5AD4">
        <w:rPr>
          <w:spacing w:val="-3"/>
          <w:szCs w:val="24"/>
        </w:rPr>
        <w:t>do wykonania zamówienia posiadającymi wykształcenie wyższe magisterskie lub podyplomowe o kierunku pedagogicznym w tym:</w:t>
      </w:r>
    </w:p>
    <w:p w14:paraId="66F89AA1" w14:textId="50210F5A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co najmniej 2  osoby przewidziane do realizacji zamówienia muszą posiadać kwalifikacje </w:t>
      </w:r>
      <w:r w:rsidR="00EA5AB0">
        <w:rPr>
          <w:spacing w:val="-3"/>
          <w:szCs w:val="24"/>
        </w:rPr>
        <w:t xml:space="preserve">                             </w:t>
      </w:r>
      <w:r w:rsidRPr="009C5AD4">
        <w:rPr>
          <w:spacing w:val="-3"/>
          <w:szCs w:val="24"/>
        </w:rPr>
        <w:t>z zakresu oligofrenopedagogiki potwierdzone ukończonymi  studiami  podyplomowymi,</w:t>
      </w:r>
    </w:p>
    <w:p w14:paraId="6A510880" w14:textId="77777777"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>co najmniej 2 osoby przewidziane do realizacji zamówienia muszą posiadać kwalifikacje uprawniające do prowadzenia wczesnego wspomagania rozwoju,</w:t>
      </w:r>
    </w:p>
    <w:p w14:paraId="1C7082DD" w14:textId="1D4DDF6F" w:rsidR="00D703E4" w:rsidRDefault="00D703E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co najmniej 2  osoby przewidziane do realizacji zamówienia muszą posiadać kwalifikacje </w:t>
      </w:r>
      <w:r w:rsidR="00EA5AB0">
        <w:rPr>
          <w:spacing w:val="-3"/>
          <w:szCs w:val="24"/>
        </w:rPr>
        <w:t xml:space="preserve">    </w:t>
      </w:r>
      <w:r w:rsidRPr="009C5AD4">
        <w:rPr>
          <w:spacing w:val="-3"/>
          <w:szCs w:val="24"/>
        </w:rPr>
        <w:t xml:space="preserve"> </w:t>
      </w:r>
      <w:r>
        <w:rPr>
          <w:spacing w:val="-3"/>
          <w:szCs w:val="24"/>
        </w:rPr>
        <w:t>uprawniające do pracy z osobami z autyzmem,</w:t>
      </w:r>
      <w:r w:rsidRPr="009C5AD4">
        <w:rPr>
          <w:spacing w:val="-3"/>
          <w:szCs w:val="24"/>
        </w:rPr>
        <w:t xml:space="preserve"> potwierdzone ukończonymi  studiami  podyplomowymi</w:t>
      </w:r>
      <w:r w:rsidR="00DB5A8A">
        <w:rPr>
          <w:spacing w:val="-3"/>
          <w:szCs w:val="24"/>
        </w:rPr>
        <w:t>,</w:t>
      </w:r>
    </w:p>
    <w:p w14:paraId="3B977C84" w14:textId="280D81D2" w:rsidR="00D703E4" w:rsidRPr="009C5AD4" w:rsidRDefault="00D703E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co najmniej 2  osoby przewidziane do realizacji zamówienia muszą posiadać kwalifikacje </w:t>
      </w:r>
      <w:r w:rsidR="00EA5AB0">
        <w:rPr>
          <w:spacing w:val="-3"/>
          <w:szCs w:val="24"/>
        </w:rPr>
        <w:t xml:space="preserve">                             </w:t>
      </w:r>
      <w:r w:rsidRPr="009C5AD4">
        <w:rPr>
          <w:spacing w:val="-3"/>
          <w:szCs w:val="24"/>
        </w:rPr>
        <w:t xml:space="preserve">z </w:t>
      </w:r>
      <w:r>
        <w:rPr>
          <w:spacing w:val="-3"/>
          <w:szCs w:val="24"/>
        </w:rPr>
        <w:t>zakresu terapii pedagogicznej,</w:t>
      </w:r>
      <w:r w:rsidRPr="009C5AD4">
        <w:rPr>
          <w:spacing w:val="-3"/>
          <w:szCs w:val="24"/>
        </w:rPr>
        <w:t xml:space="preserve"> potwierdzone ukończonymi  studiami  podyplomowymi</w:t>
      </w:r>
      <w:r>
        <w:rPr>
          <w:spacing w:val="-3"/>
          <w:szCs w:val="24"/>
        </w:rPr>
        <w:t>.</w:t>
      </w:r>
    </w:p>
    <w:p w14:paraId="41BFF390" w14:textId="2520BE6E"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wszystkie osoby (co najmniej </w:t>
      </w:r>
      <w:r w:rsidR="00D703E4">
        <w:rPr>
          <w:spacing w:val="-3"/>
          <w:szCs w:val="24"/>
        </w:rPr>
        <w:t>8</w:t>
      </w:r>
      <w:r w:rsidRPr="009C5AD4">
        <w:rPr>
          <w:spacing w:val="-3"/>
          <w:szCs w:val="24"/>
        </w:rPr>
        <w:t>) przewidziane do realizacji zamówienia muszą posiadać minimum dwuletnie doświadczenie zawodowe polegające na</w:t>
      </w:r>
      <w:r w:rsidR="00483D18">
        <w:rPr>
          <w:spacing w:val="-3"/>
          <w:szCs w:val="24"/>
        </w:rPr>
        <w:t xml:space="preserve"> pracy z dziećmi oraz posiadać</w:t>
      </w:r>
      <w:r w:rsidR="00483D18" w:rsidRPr="00EA5AB0">
        <w:rPr>
          <w:spacing w:val="-3"/>
          <w:szCs w:val="24"/>
        </w:rPr>
        <w:t xml:space="preserve"> </w:t>
      </w:r>
      <w:r w:rsidRPr="00EA5AB0">
        <w:rPr>
          <w:b/>
          <w:spacing w:val="-3"/>
          <w:szCs w:val="24"/>
        </w:rPr>
        <w:t xml:space="preserve">łącznie </w:t>
      </w:r>
      <w:r w:rsidRPr="00EA5AB0">
        <w:rPr>
          <w:spacing w:val="-3"/>
          <w:szCs w:val="24"/>
        </w:rPr>
        <w:t xml:space="preserve"> </w:t>
      </w:r>
      <w:r w:rsidRPr="009C5AD4">
        <w:rPr>
          <w:spacing w:val="-3"/>
          <w:szCs w:val="24"/>
        </w:rPr>
        <w:t>uprawnienia  z zakresu pracy z dziećmi o zaburzonym rozwoj</w:t>
      </w:r>
      <w:r w:rsidR="00D703E4">
        <w:rPr>
          <w:spacing w:val="-3"/>
          <w:szCs w:val="24"/>
        </w:rPr>
        <w:t>em</w:t>
      </w:r>
      <w:r w:rsidR="00483D18">
        <w:rPr>
          <w:spacing w:val="-3"/>
          <w:szCs w:val="24"/>
        </w:rPr>
        <w:t xml:space="preserve"> w zakresie</w:t>
      </w:r>
      <w:r w:rsidRPr="009C5AD4">
        <w:rPr>
          <w:spacing w:val="-3"/>
          <w:szCs w:val="24"/>
        </w:rPr>
        <w:t>:</w:t>
      </w:r>
    </w:p>
    <w:p w14:paraId="7E63A18F" w14:textId="48ADF797" w:rsidR="00483D18" w:rsidRPr="009C5AD4" w:rsidRDefault="00483D18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Terapii pedagogicznej</w:t>
      </w:r>
    </w:p>
    <w:p w14:paraId="7BEFA5B7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>Terapii ręki</w:t>
      </w:r>
    </w:p>
    <w:p w14:paraId="33B5457B" w14:textId="2098883F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Terapii Taktylnej </w:t>
      </w:r>
    </w:p>
    <w:p w14:paraId="031EB399" w14:textId="77777777"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>Integracji Odruchów Ustno-Twarzowych</w:t>
      </w:r>
    </w:p>
    <w:p w14:paraId="46717DBF" w14:textId="2E5AC7C4" w:rsidR="00483D18" w:rsidRPr="009C5AD4" w:rsidRDefault="00483D18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Terapii czaszkowo- krzyżowej</w:t>
      </w:r>
    </w:p>
    <w:p w14:paraId="68877762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lastRenderedPageBreak/>
        <w:t>Gimnastyki korekcyjnej</w:t>
      </w:r>
    </w:p>
    <w:p w14:paraId="77E3AC08" w14:textId="20DE6DBD" w:rsidR="009C5AD4" w:rsidRPr="009C5AD4" w:rsidRDefault="00483D18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Trening sensomotoryczny</w:t>
      </w:r>
    </w:p>
    <w:p w14:paraId="744B9508" w14:textId="6C10244F" w:rsidR="009C5AD4" w:rsidRPr="009C5AD4" w:rsidRDefault="00483D18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Integracji bilateralnej</w:t>
      </w:r>
    </w:p>
    <w:p w14:paraId="5315CA58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>Muzykoterapii</w:t>
      </w:r>
    </w:p>
    <w:p w14:paraId="06007E3E" w14:textId="03104B3D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>Treningu Umiejętności Społeczn</w:t>
      </w:r>
      <w:r w:rsidR="00483D18">
        <w:rPr>
          <w:spacing w:val="-3"/>
          <w:szCs w:val="24"/>
        </w:rPr>
        <w:t>ych</w:t>
      </w:r>
    </w:p>
    <w:p w14:paraId="4DDBC681" w14:textId="424DE68E"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Komunikacji Alternatywnej </w:t>
      </w:r>
    </w:p>
    <w:p w14:paraId="4192B92A" w14:textId="34D66975" w:rsidR="00483D18" w:rsidRDefault="00483D18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Surdopedagogiki</w:t>
      </w:r>
    </w:p>
    <w:p w14:paraId="16AF8B17" w14:textId="6777BFA7" w:rsidR="00483D18" w:rsidRPr="009C5AD4" w:rsidRDefault="00483D18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Tyflopedagogiki</w:t>
      </w:r>
    </w:p>
    <w:p w14:paraId="035B2087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Potwierdzenie spełnienia warunków udziału w postępowaniu nastąpi na podstawie oświadczenia złożonego przez Wykonawcę. </w:t>
      </w:r>
    </w:p>
    <w:p w14:paraId="59FB9077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</w:p>
    <w:p w14:paraId="22E212A1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Ważne: Wykonawcy wspólnie ubiegający się o udzielenie zamówienia muszą wykazać, </w:t>
      </w:r>
    </w:p>
    <w:p w14:paraId="55F16575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spacing w:val="-3"/>
          <w:szCs w:val="24"/>
        </w:rPr>
      </w:pPr>
      <w:r w:rsidRPr="009C5AD4">
        <w:rPr>
          <w:spacing w:val="-3"/>
          <w:szCs w:val="24"/>
        </w:rPr>
        <w:t xml:space="preserve">że łącznie spełniają w/w warunek. </w:t>
      </w:r>
    </w:p>
    <w:p w14:paraId="28CE1179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14:paraId="5DD98D80" w14:textId="77777777"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14:paraId="7E1651D2" w14:textId="77777777" w:rsidR="006959C3" w:rsidRPr="00694319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</w:p>
    <w:p w14:paraId="394DDBD4" w14:textId="77777777"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14:paraId="7AF71546" w14:textId="77777777"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 xml:space="preserve">Z postępowania o udzielenie zamówienia publicznego Zamawiający wykluczy Wykonawców w okolicznościach o których mowa w art. 24 ust.1 pkt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14:paraId="73F826A6" w14:textId="77777777" w:rsidR="0062638A" w:rsidRPr="00744A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694319">
        <w:rPr>
          <w:szCs w:val="24"/>
        </w:rPr>
        <w:t xml:space="preserve">Z postępowania o udzielenie zamówienia publicznego Zamawiający nie przewiduje wykluczenia Wykonawcy w okolicznościach, o których mowa art. 24 ust.5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14:paraId="11EF90D7" w14:textId="77777777" w:rsidR="0062638A" w:rsidRDefault="0062638A" w:rsidP="00AC4E27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</w:t>
      </w:r>
      <w:r>
        <w:rPr>
          <w:szCs w:val="24"/>
          <w:u w:val="single"/>
          <w:lang w:eastAsia="en-US"/>
        </w:rPr>
        <w:t>braku podstaw do wykluczenia z udziału w postępowaniu</w:t>
      </w:r>
      <w:r w:rsidRPr="00611578">
        <w:rPr>
          <w:szCs w:val="24"/>
          <w:u w:val="single"/>
          <w:lang w:eastAsia="en-US"/>
        </w:rPr>
        <w:t xml:space="preserve"> nastąpi na podstawie oświadczenia złożonego </w:t>
      </w:r>
      <w:r>
        <w:rPr>
          <w:szCs w:val="24"/>
          <w:u w:val="single"/>
          <w:lang w:eastAsia="en-US"/>
        </w:rPr>
        <w:t xml:space="preserve">przez Wykonawcę </w:t>
      </w:r>
    </w:p>
    <w:p w14:paraId="2E943630" w14:textId="77777777" w:rsidR="00611578" w:rsidRDefault="00611578" w:rsidP="00571031">
      <w:pPr>
        <w:spacing w:line="360" w:lineRule="auto"/>
        <w:rPr>
          <w:szCs w:val="24"/>
          <w:lang w:eastAsia="en-US"/>
        </w:rPr>
      </w:pPr>
    </w:p>
    <w:p w14:paraId="06EF9E1E" w14:textId="77777777"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14:paraId="31918DBC" w14:textId="77777777"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14:paraId="37F73EE9" w14:textId="77777777"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>Kompletny i podpisany formularz ofertowy</w:t>
      </w:r>
      <w:r w:rsidR="00C72EC6" w:rsidRPr="00C72EC6">
        <w:rPr>
          <w:spacing w:val="3"/>
          <w:szCs w:val="24"/>
        </w:rPr>
        <w:t xml:space="preserve"> </w:t>
      </w:r>
      <w:r w:rsidR="00C72EC6" w:rsidRPr="00694319">
        <w:rPr>
          <w:spacing w:val="3"/>
          <w:szCs w:val="24"/>
        </w:rPr>
        <w:t xml:space="preserve">zgodnie ze wzorem stanowiącym Załącznik nr </w:t>
      </w:r>
      <w:r w:rsidR="00C72EC6">
        <w:rPr>
          <w:spacing w:val="3"/>
          <w:szCs w:val="24"/>
        </w:rPr>
        <w:t>1 do ogłoszenia;</w:t>
      </w:r>
    </w:p>
    <w:p w14:paraId="233553C7" w14:textId="77777777"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14:paraId="4FDBB8AF" w14:textId="77777777"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>wiadczenie o braku podstaw wykluczenia</w:t>
      </w:r>
      <w:r w:rsidR="006959C3">
        <w:rPr>
          <w:bCs/>
          <w:szCs w:val="24"/>
        </w:rPr>
        <w:t xml:space="preserve"> </w:t>
      </w:r>
      <w:r w:rsidR="00940F09" w:rsidRPr="00694319">
        <w:rPr>
          <w:bCs/>
          <w:szCs w:val="24"/>
        </w:rPr>
        <w:t>z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017E11" w:rsidRPr="00694319">
        <w:rPr>
          <w:szCs w:val="24"/>
        </w:rPr>
        <w:t xml:space="preserve"> </w:t>
      </w:r>
      <w:r w:rsidR="006959C3">
        <w:rPr>
          <w:szCs w:val="24"/>
        </w:rPr>
        <w:t xml:space="preserve">do ogłoszenia. </w:t>
      </w:r>
    </w:p>
    <w:p w14:paraId="3B48DEAD" w14:textId="77777777"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14:paraId="75936929" w14:textId="77777777"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14:paraId="333653B0" w14:textId="77777777"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</w:p>
    <w:p w14:paraId="46356246" w14:textId="77777777" w:rsidR="00F82064" w:rsidRPr="00823188" w:rsidRDefault="00ED6788" w:rsidP="00F82064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 w:rsidR="00242DDE">
        <w:rPr>
          <w:rFonts w:eastAsia="SimSun"/>
          <w:color w:val="000000"/>
          <w:szCs w:val="24"/>
        </w:rPr>
        <w:t>Hanna Kasperowicz</w:t>
      </w:r>
    </w:p>
    <w:p w14:paraId="09080162" w14:textId="47B496E1" w:rsidR="00276032" w:rsidRPr="00EA5AB0" w:rsidRDefault="00ED6788" w:rsidP="00A22A81">
      <w:pPr>
        <w:widowControl w:val="0"/>
        <w:autoSpaceDE w:val="0"/>
        <w:rPr>
          <w:rFonts w:eastAsia="SimSun"/>
          <w:color w:val="000000"/>
          <w:szCs w:val="24"/>
        </w:rPr>
      </w:pPr>
      <w:r w:rsidRPr="00EA5AB0">
        <w:rPr>
          <w:bCs/>
          <w:szCs w:val="24"/>
        </w:rPr>
        <w:t xml:space="preserve">Telefon: </w:t>
      </w:r>
      <w:r w:rsidR="00242DDE" w:rsidRPr="00EA5AB0">
        <w:rPr>
          <w:color w:val="000000"/>
          <w:spacing w:val="5"/>
          <w:szCs w:val="24"/>
        </w:rPr>
        <w:t>25 792 0161</w:t>
      </w:r>
      <w:r w:rsidR="00D703E4" w:rsidRPr="00EA5AB0">
        <w:rPr>
          <w:bCs/>
          <w:szCs w:val="24"/>
        </w:rPr>
        <w:t>;</w:t>
      </w:r>
      <w:r w:rsidR="00D703E4" w:rsidRPr="00EA5AB0">
        <w:rPr>
          <w:color w:val="000000"/>
          <w:spacing w:val="5"/>
          <w:szCs w:val="24"/>
        </w:rPr>
        <w:t xml:space="preserve"> </w:t>
      </w:r>
      <w:r w:rsidR="00DE61FA" w:rsidRPr="00EA5AB0">
        <w:rPr>
          <w:rFonts w:eastAsia="SimSun"/>
          <w:color w:val="000000"/>
          <w:szCs w:val="24"/>
        </w:rPr>
        <w:t>e-mail</w:t>
      </w:r>
      <w:r w:rsidR="00CD458D" w:rsidRPr="00EA5AB0">
        <w:rPr>
          <w:rFonts w:eastAsia="SimSun"/>
          <w:color w:val="000000"/>
          <w:szCs w:val="24"/>
        </w:rPr>
        <w:t>:</w:t>
      </w:r>
      <w:r w:rsidR="00A22A81" w:rsidRPr="00EA5AB0">
        <w:rPr>
          <w:rFonts w:eastAsia="SimSun"/>
          <w:color w:val="000000"/>
          <w:szCs w:val="24"/>
        </w:rPr>
        <w:t xml:space="preserve"> </w:t>
      </w:r>
      <w:r w:rsidR="00242DDE" w:rsidRPr="00EA5AB0">
        <w:rPr>
          <w:rFonts w:eastAsia="SimSun"/>
          <w:color w:val="000000"/>
          <w:szCs w:val="24"/>
        </w:rPr>
        <w:t>kasperowcz.h@wp.pl</w:t>
      </w:r>
      <w:hyperlink r:id="rId8" w:history="1"/>
    </w:p>
    <w:p w14:paraId="1329B9F0" w14:textId="77777777" w:rsidR="00A22A81" w:rsidRPr="00EA5AB0" w:rsidRDefault="00A22A81" w:rsidP="00A22A81">
      <w:pPr>
        <w:widowControl w:val="0"/>
        <w:autoSpaceDE w:val="0"/>
        <w:rPr>
          <w:b/>
          <w:bCs/>
          <w:szCs w:val="24"/>
        </w:rPr>
      </w:pPr>
    </w:p>
    <w:p w14:paraId="42CEDB8B" w14:textId="77777777"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</w:p>
    <w:p w14:paraId="0617EB5E" w14:textId="4F8161A4"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 lub drogą elektroniczną. </w:t>
      </w:r>
      <w:r w:rsidRPr="00694319">
        <w:rPr>
          <w:szCs w:val="24"/>
          <w:lang w:eastAsia="ar-SA"/>
        </w:rPr>
        <w:t xml:space="preserve">Forma dokumentowa elektroniczna </w:t>
      </w:r>
      <w:r w:rsidR="00DB5A8A">
        <w:rPr>
          <w:szCs w:val="24"/>
          <w:lang w:eastAsia="ar-SA"/>
        </w:rPr>
        <w:br/>
      </w:r>
      <w:r w:rsidRPr="00694319">
        <w:rPr>
          <w:szCs w:val="24"/>
          <w:lang w:eastAsia="ar-SA"/>
        </w:rPr>
        <w:t xml:space="preserve">jest niedopuszczalna do następujących czynności wymagających pod rygorem nieważności </w:t>
      </w:r>
      <w:r w:rsidRPr="00694319">
        <w:rPr>
          <w:szCs w:val="24"/>
          <w:lang w:eastAsia="ar-SA"/>
        </w:rPr>
        <w:lastRenderedPageBreak/>
        <w:t>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>powiadomienie Zamawiającego o wycofaniu złożonej przez Wykonawcę oferty, dokumenty potwierdzające spełnianie warunków udziału w postępowaniu oraz dokumenty potwierdzające brak istnienia podstaw do wykluczenia.</w:t>
      </w:r>
    </w:p>
    <w:p w14:paraId="5EAD2EC4" w14:textId="77777777"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14:paraId="34E80931" w14:textId="77777777" w:rsidR="00F12C9E" w:rsidRPr="00ED6788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 xml:space="preserve">Postanowienia dotyczące wnoszenia oferty przez dwóch lub więcej wykonawców wspólne ubiegających się o udzielenie zamówienia publicznego. </w:t>
      </w:r>
    </w:p>
    <w:p w14:paraId="14843125" w14:textId="77777777" w:rsidR="00885970" w:rsidRDefault="00C82236" w:rsidP="00AC6994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wspólne ubie</w:t>
      </w:r>
      <w:r w:rsidR="00F12C9E" w:rsidRPr="00AC4E27">
        <w:rPr>
          <w:bCs/>
          <w:spacing w:val="-3"/>
          <w:szCs w:val="24"/>
        </w:rPr>
        <w:t xml:space="preserve">gać się o udzielenie zamówienia. W takim przypadku </w:t>
      </w:r>
    </w:p>
    <w:p w14:paraId="1C25D4CB" w14:textId="77777777" w:rsidR="00885970" w:rsidRDefault="00885970" w:rsidP="00885970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        </w:t>
      </w:r>
      <w:r w:rsidR="00F12C9E" w:rsidRPr="00AC4E27">
        <w:rPr>
          <w:bCs/>
          <w:spacing w:val="-3"/>
          <w:szCs w:val="24"/>
        </w:rPr>
        <w:t xml:space="preserve">wykonawcy ustanawiają pełnomocnika do reprezentowania ich w </w:t>
      </w:r>
      <w:r w:rsidR="003F63A7" w:rsidRPr="00AC4E27">
        <w:rPr>
          <w:bCs/>
          <w:spacing w:val="-3"/>
          <w:szCs w:val="24"/>
        </w:rPr>
        <w:t>postępowaniu</w:t>
      </w:r>
      <w:r w:rsidR="00F12C9E" w:rsidRPr="00AC4E27">
        <w:rPr>
          <w:bCs/>
          <w:spacing w:val="-3"/>
          <w:szCs w:val="24"/>
        </w:rPr>
        <w:t xml:space="preserve"> o udzielenie </w:t>
      </w:r>
    </w:p>
    <w:p w14:paraId="4D8D17AF" w14:textId="77777777" w:rsidR="00885970" w:rsidRDefault="00885970" w:rsidP="00885970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        </w:t>
      </w:r>
      <w:r w:rsidR="00F12C9E" w:rsidRPr="00AC4E27">
        <w:rPr>
          <w:bCs/>
          <w:spacing w:val="-3"/>
          <w:szCs w:val="24"/>
        </w:rPr>
        <w:t xml:space="preserve">zamówienia, albo do reprezentowania w postępowaniu i zawarcia umowy w sprawie </w:t>
      </w:r>
    </w:p>
    <w:p w14:paraId="44B57D89" w14:textId="7CD6FF2F" w:rsidR="0062638A" w:rsidRPr="00AC4E27" w:rsidRDefault="00885970" w:rsidP="00885970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        </w:t>
      </w:r>
      <w:r w:rsidR="00F12C9E" w:rsidRPr="00AC4E27">
        <w:rPr>
          <w:bCs/>
          <w:spacing w:val="-3"/>
          <w:szCs w:val="24"/>
        </w:rPr>
        <w:t xml:space="preserve">zamówienia publicznego. </w:t>
      </w:r>
    </w:p>
    <w:p w14:paraId="019DB75B" w14:textId="77777777"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14:paraId="1A8FD595" w14:textId="77777777"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14:paraId="1B017F76" w14:textId="43381788"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</w:t>
      </w:r>
      <w:r w:rsidR="00DB5A8A">
        <w:rPr>
          <w:bCs/>
          <w:spacing w:val="-3"/>
          <w:szCs w:val="24"/>
        </w:rPr>
        <w:br/>
        <w:t xml:space="preserve">V </w:t>
      </w:r>
      <w:r>
        <w:rPr>
          <w:bCs/>
          <w:spacing w:val="-3"/>
          <w:szCs w:val="24"/>
        </w:rPr>
        <w:t xml:space="preserve">pkt 1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14:paraId="2383980A" w14:textId="77777777" w:rsidR="00ED6788" w:rsidRPr="00C82236" w:rsidRDefault="00ED6788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14:paraId="0A6C8261" w14:textId="77777777"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</w:p>
    <w:p w14:paraId="7FD26AAF" w14:textId="77777777"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>Oferta musi być sporządzona z zachowaniem formy pisemnej pod rygorem</w:t>
      </w:r>
      <w:r w:rsidR="00056642" w:rsidRPr="00694319">
        <w:rPr>
          <w:szCs w:val="24"/>
        </w:rPr>
        <w:t xml:space="preserve"> </w:t>
      </w:r>
      <w:r w:rsidR="00C662C9" w:rsidRPr="00694319">
        <w:rPr>
          <w:szCs w:val="24"/>
        </w:rPr>
        <w:t>nieważności.</w:t>
      </w:r>
    </w:p>
    <w:p w14:paraId="4653C0E9" w14:textId="77777777"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14:paraId="161C7A25" w14:textId="77777777"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Pełnomocnictwo – jeżeli dotyczy – musi zostać załączone do oferty</w:t>
      </w:r>
      <w:r w:rsidR="00FD4B9B" w:rsidRPr="00744A19">
        <w:rPr>
          <w:szCs w:val="24"/>
        </w:rPr>
        <w:t xml:space="preserve"> </w:t>
      </w:r>
      <w:r w:rsidRPr="00744A19">
        <w:rPr>
          <w:szCs w:val="24"/>
        </w:rPr>
        <w:t xml:space="preserve">w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>lub kopii poświadczonej za zgodność z oryginałem.</w:t>
      </w:r>
      <w:r w:rsidR="00FD4B9B" w:rsidRPr="00744A19">
        <w:rPr>
          <w:szCs w:val="24"/>
        </w:rPr>
        <w:t xml:space="preserve"> </w:t>
      </w:r>
      <w:r w:rsidRPr="00744A19">
        <w:rPr>
          <w:szCs w:val="24"/>
        </w:rPr>
        <w:t>W przypadku pełnomocnictwa złożonego w innym języku niż język polski winno</w:t>
      </w:r>
      <w:r w:rsidR="00FD4B9B" w:rsidRPr="00744A19">
        <w:rPr>
          <w:szCs w:val="24"/>
        </w:rPr>
        <w:t xml:space="preserve"> </w:t>
      </w:r>
      <w:r w:rsidRPr="00744A19">
        <w:rPr>
          <w:szCs w:val="24"/>
        </w:rPr>
        <w:t>być ono złożone wraz</w:t>
      </w:r>
      <w:r w:rsidR="00744A19">
        <w:rPr>
          <w:szCs w:val="24"/>
        </w:rPr>
        <w:t xml:space="preserve"> z tłumaczeniem na język polski</w:t>
      </w:r>
    </w:p>
    <w:p w14:paraId="5D86AC90" w14:textId="77777777" w:rsidR="00744A19" w:rsidRDefault="00AB7BFF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 </w:t>
      </w:r>
      <w:r w:rsidR="00C662C9"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14:paraId="12970953" w14:textId="59EB8E9A"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</w:t>
      </w:r>
      <w:r w:rsidR="00DB5A8A">
        <w:rPr>
          <w:szCs w:val="24"/>
        </w:rPr>
        <w:br/>
      </w:r>
      <w:r w:rsidR="00C662C9" w:rsidRPr="00744A19">
        <w:rPr>
          <w:szCs w:val="24"/>
        </w:rPr>
        <w:t>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14:paraId="474D760A" w14:textId="77777777"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biorstwa, w celu zachowania</w:t>
      </w:r>
      <w:r w:rsidR="00AB7BFF" w:rsidRPr="00744A19">
        <w:rPr>
          <w:bCs/>
          <w:szCs w:val="24"/>
        </w:rPr>
        <w:t xml:space="preserve"> </w:t>
      </w:r>
      <w:r w:rsidRPr="00744A19">
        <w:rPr>
          <w:bCs/>
          <w:szCs w:val="24"/>
        </w:rPr>
        <w:t>ich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14:paraId="01B64304" w14:textId="77777777"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14:paraId="48359AB6" w14:textId="77777777"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14:paraId="4B7D230B" w14:textId="3CCA8DC0"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o współdziałaniu, z której będzie wynikać przedmiotowe pełnomocnictwo. Pełnomocnik może być ustanowiony do reprezentowania Wykonawców w postępowaniu </w:t>
      </w:r>
      <w:r w:rsidR="00DB5A8A">
        <w:rPr>
          <w:szCs w:val="24"/>
        </w:rPr>
        <w:br/>
      </w:r>
      <w:r w:rsidR="00C662C9" w:rsidRPr="00694319">
        <w:rPr>
          <w:szCs w:val="24"/>
        </w:rPr>
        <w:t>albo reprezentowania w postępowaniu i zawarcia umowy.</w:t>
      </w:r>
    </w:p>
    <w:p w14:paraId="1AB62F32" w14:textId="77777777"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</w:t>
      </w:r>
      <w:r w:rsidR="00C662C9" w:rsidRPr="00694319">
        <w:rPr>
          <w:szCs w:val="24"/>
        </w:rPr>
        <w:lastRenderedPageBreak/>
        <w:t xml:space="preserve">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14:paraId="5A3D4E9B" w14:textId="6A40D50E" w:rsidR="00C662C9" w:rsidRPr="00694319" w:rsidRDefault="00885970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744A19">
        <w:rPr>
          <w:szCs w:val="24"/>
        </w:rPr>
        <w:t xml:space="preserve">. </w:t>
      </w:r>
      <w:r w:rsidR="00C662C9" w:rsidRPr="00694319">
        <w:rPr>
          <w:szCs w:val="24"/>
        </w:rPr>
        <w:t>Zmiany w złożonej ofercie:</w:t>
      </w:r>
    </w:p>
    <w:p w14:paraId="7CFD680C" w14:textId="77777777"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14:paraId="208D891A" w14:textId="77777777"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14:paraId="70D15DEB" w14:textId="77777777"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14:paraId="2B0CF868" w14:textId="77777777"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</w:p>
    <w:p w14:paraId="2BA28752" w14:textId="3639B115" w:rsidR="00652B5C" w:rsidRPr="00C327F3" w:rsidRDefault="00652B5C" w:rsidP="006C2347">
      <w:pPr>
        <w:pStyle w:val="Tekstkomentarza"/>
        <w:rPr>
          <w:rFonts w:ascii="Times New Roman" w:eastAsia="SimSun" w:hAnsi="Times New Roman"/>
          <w:sz w:val="24"/>
          <w:szCs w:val="24"/>
        </w:rPr>
      </w:pPr>
      <w:r w:rsidRPr="00C327F3">
        <w:rPr>
          <w:rFonts w:ascii="Times New Roman" w:eastAsia="SimSun" w:hAnsi="Times New Roman"/>
          <w:sz w:val="24"/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14:paraId="152E30F4" w14:textId="77777777" w:rsidR="00652B5C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Ofertę należy złożyć w:</w:t>
      </w:r>
    </w:p>
    <w:p w14:paraId="2818C427" w14:textId="77777777"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SPECJALNYM OŚRODKU SZKOLNO –WYCHOWAWCZYM</w:t>
      </w:r>
    </w:p>
    <w:p w14:paraId="5929D8E5" w14:textId="77777777" w:rsidR="003F63A7" w:rsidRPr="00823188" w:rsidRDefault="00242DDE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14:paraId="3572A308" w14:textId="77777777"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ul.</w:t>
      </w:r>
      <w:r w:rsidR="00242DDE">
        <w:rPr>
          <w:b/>
          <w:bCs/>
          <w:szCs w:val="24"/>
        </w:rPr>
        <w:t xml:space="preserve"> Mickiewicza 23</w:t>
      </w:r>
      <w:r w:rsidRPr="00823188">
        <w:rPr>
          <w:b/>
          <w:bCs/>
          <w:szCs w:val="24"/>
        </w:rPr>
        <w:t xml:space="preserve"> , </w:t>
      </w:r>
      <w:r w:rsidR="00242DDE">
        <w:rPr>
          <w:b/>
          <w:bCs/>
          <w:szCs w:val="24"/>
        </w:rPr>
        <w:t>07 – 100 Węgrów,</w:t>
      </w:r>
      <w:r w:rsidRPr="00823188">
        <w:rPr>
          <w:b/>
          <w:bCs/>
          <w:szCs w:val="24"/>
        </w:rPr>
        <w:t xml:space="preserve"> </w:t>
      </w:r>
      <w:r w:rsidR="00242DDE">
        <w:rPr>
          <w:rFonts w:eastAsia="SimSun"/>
          <w:b/>
          <w:color w:val="000000"/>
          <w:spacing w:val="-5"/>
          <w:szCs w:val="24"/>
        </w:rPr>
        <w:t>pokój nr 2</w:t>
      </w:r>
    </w:p>
    <w:p w14:paraId="09E53B95" w14:textId="49A820C3" w:rsidR="003F63A7" w:rsidRDefault="00823188" w:rsidP="003F63A7">
      <w:pPr>
        <w:widowControl w:val="0"/>
        <w:autoSpaceDE w:val="0"/>
        <w:ind w:left="39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później niż do dnia </w:t>
      </w:r>
      <w:r w:rsidR="00483D18" w:rsidRPr="00D703E4">
        <w:rPr>
          <w:rFonts w:eastAsia="SimSun"/>
          <w:b/>
          <w:bCs/>
          <w:szCs w:val="24"/>
        </w:rPr>
        <w:t>18.01.2019</w:t>
      </w:r>
      <w:r w:rsidR="003F63A7" w:rsidRPr="00D703E4">
        <w:rPr>
          <w:rFonts w:eastAsia="SimSun"/>
          <w:b/>
          <w:bCs/>
          <w:szCs w:val="24"/>
        </w:rPr>
        <w:t xml:space="preserve"> </w:t>
      </w:r>
      <w:r w:rsidR="003F63A7" w:rsidRPr="00823188">
        <w:rPr>
          <w:rFonts w:eastAsia="SimSun"/>
          <w:b/>
          <w:bCs/>
          <w:szCs w:val="24"/>
        </w:rPr>
        <w:t>r. do godziny 12:00</w:t>
      </w:r>
    </w:p>
    <w:p w14:paraId="3A2B7628" w14:textId="77777777" w:rsidR="00652B5C" w:rsidRPr="006B774E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B774E">
        <w:rPr>
          <w:rFonts w:eastAsia="SimSun"/>
          <w:szCs w:val="24"/>
        </w:rPr>
        <w:t>Wykonawca na żądanie otrzyma pisemne potwierdzenie złożenia oferty z odnotowanym terminem jej złożenia (dzień, godzina).</w:t>
      </w:r>
    </w:p>
    <w:p w14:paraId="3060AAC2" w14:textId="77777777" w:rsidR="00652B5C" w:rsidRPr="00F82064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F82064">
        <w:rPr>
          <w:rFonts w:eastAsia="SimSun"/>
          <w:szCs w:val="24"/>
        </w:rPr>
        <w:t>Kopertę należy zaadresować według poniższego wzoru:</w:t>
      </w:r>
    </w:p>
    <w:p w14:paraId="0783A03C" w14:textId="77777777"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>SPECJALNY OŚRODEK SZKOLNO –WYCHOWAWCZY</w:t>
      </w:r>
    </w:p>
    <w:p w14:paraId="5FA6C369" w14:textId="77777777"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 xml:space="preserve">w </w:t>
      </w:r>
      <w:r w:rsidR="00242DDE">
        <w:rPr>
          <w:b/>
          <w:bCs/>
          <w:szCs w:val="24"/>
        </w:rPr>
        <w:t>WĘGROWIE</w:t>
      </w:r>
    </w:p>
    <w:p w14:paraId="1BA37408" w14:textId="77777777" w:rsidR="00F82064" w:rsidRPr="00AC4E27" w:rsidRDefault="00F82064" w:rsidP="00AC4E27">
      <w:pPr>
        <w:pStyle w:val="Nagwek2"/>
        <w:spacing w:before="0" w:after="0"/>
        <w:ind w:left="36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DB5A8A">
        <w:rPr>
          <w:rFonts w:ascii="Times New Roman" w:hAnsi="Times New Roman"/>
          <w:bCs w:val="0"/>
          <w:sz w:val="24"/>
          <w:szCs w:val="24"/>
        </w:rPr>
        <w:t xml:space="preserve">ul. </w:t>
      </w:r>
      <w:r w:rsidR="00242DDE" w:rsidRPr="00DB5A8A">
        <w:rPr>
          <w:rFonts w:ascii="Times New Roman" w:hAnsi="Times New Roman"/>
          <w:bCs w:val="0"/>
          <w:sz w:val="24"/>
          <w:szCs w:val="24"/>
        </w:rPr>
        <w:t>Mickiewicza 23</w:t>
      </w:r>
      <w:r w:rsidRPr="00DB5A8A">
        <w:rPr>
          <w:rFonts w:ascii="Times New Roman" w:hAnsi="Times New Roman"/>
          <w:bCs w:val="0"/>
          <w:sz w:val="24"/>
          <w:szCs w:val="24"/>
        </w:rPr>
        <w:t>,</w:t>
      </w:r>
      <w:r w:rsidRPr="00AC4E2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42DDE" w:rsidRPr="00242DDE">
        <w:rPr>
          <w:rFonts w:ascii="Times New Roman" w:hAnsi="Times New Roman"/>
          <w:bCs w:val="0"/>
          <w:sz w:val="24"/>
          <w:szCs w:val="24"/>
        </w:rPr>
        <w:t>07 – 100 Węgrów</w:t>
      </w:r>
    </w:p>
    <w:p w14:paraId="68A7050F" w14:textId="77777777" w:rsidR="00652B5C" w:rsidRPr="00AC4E27" w:rsidRDefault="00652B5C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C4E27">
        <w:rPr>
          <w:rFonts w:ascii="Times New Roman" w:eastAsia="SimSun" w:hAnsi="Times New Roman"/>
          <w:sz w:val="24"/>
          <w:szCs w:val="24"/>
        </w:rPr>
        <w:t>OFERTA NA</w:t>
      </w:r>
    </w:p>
    <w:p w14:paraId="6A7A0C74" w14:textId="77C2834A" w:rsidR="00652B5C" w:rsidRPr="00AC4E27" w:rsidRDefault="00652B5C" w:rsidP="00AC4E27">
      <w:pPr>
        <w:jc w:val="center"/>
        <w:rPr>
          <w:b/>
          <w:spacing w:val="-3"/>
          <w:szCs w:val="24"/>
        </w:rPr>
      </w:pPr>
      <w:r w:rsidRPr="00AC4E27">
        <w:rPr>
          <w:rFonts w:eastAsia="SimSun"/>
          <w:szCs w:val="24"/>
        </w:rPr>
        <w:t>„</w:t>
      </w:r>
      <w:r w:rsidR="00AB7BFF" w:rsidRPr="00AC4E27">
        <w:rPr>
          <w:b/>
          <w:szCs w:val="24"/>
        </w:rPr>
        <w:t xml:space="preserve"> świadczenie usł</w:t>
      </w:r>
      <w:r w:rsidR="00AC6994">
        <w:rPr>
          <w:b/>
          <w:szCs w:val="24"/>
        </w:rPr>
        <w:t xml:space="preserve">ug </w:t>
      </w:r>
      <w:r w:rsidR="00D703E4">
        <w:rPr>
          <w:b/>
          <w:szCs w:val="24"/>
        </w:rPr>
        <w:t>pedagogicznych</w:t>
      </w:r>
      <w:r w:rsidRPr="00AC4E27">
        <w:rPr>
          <w:rFonts w:eastAsia="SimSun"/>
          <w:szCs w:val="24"/>
        </w:rPr>
        <w:t>”</w:t>
      </w:r>
    </w:p>
    <w:p w14:paraId="673CAF94" w14:textId="4B40DCD5" w:rsidR="00652B5C" w:rsidRPr="00823188" w:rsidRDefault="00652B5C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OTWIERAĆ PRZED TERMINEM </w:t>
      </w:r>
      <w:r w:rsidR="00483D18" w:rsidRPr="00D703E4">
        <w:rPr>
          <w:rFonts w:eastAsia="SimSun"/>
          <w:b/>
          <w:bCs/>
          <w:szCs w:val="24"/>
        </w:rPr>
        <w:t>18.01.2019</w:t>
      </w:r>
      <w:r w:rsidR="003F63A7" w:rsidRPr="00D703E4">
        <w:rPr>
          <w:rFonts w:eastAsia="SimSun"/>
          <w:b/>
          <w:bCs/>
          <w:szCs w:val="24"/>
        </w:rPr>
        <w:t xml:space="preserve"> r. </w:t>
      </w:r>
      <w:r w:rsidR="003F63A7" w:rsidRPr="00823188">
        <w:rPr>
          <w:rFonts w:eastAsia="SimSun"/>
          <w:b/>
          <w:bCs/>
          <w:szCs w:val="24"/>
        </w:rPr>
        <w:t>GODZ. 12</w:t>
      </w:r>
      <w:r w:rsidRPr="00823188">
        <w:rPr>
          <w:rFonts w:eastAsia="SimSun"/>
          <w:b/>
          <w:bCs/>
          <w:szCs w:val="24"/>
        </w:rPr>
        <w:t>:30</w:t>
      </w:r>
    </w:p>
    <w:p w14:paraId="1E28C11F" w14:textId="77777777"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14:paraId="1C857B82" w14:textId="5B8F9BED" w:rsidR="00652B5C" w:rsidRPr="00EA5AB0" w:rsidRDefault="00652B5C" w:rsidP="00EA5AB0">
      <w:pPr>
        <w:pStyle w:val="Akapitzlist"/>
        <w:widowControl w:val="0"/>
        <w:numPr>
          <w:ilvl w:val="0"/>
          <w:numId w:val="4"/>
        </w:numPr>
        <w:suppressAutoHyphens/>
        <w:autoSpaceDE w:val="0"/>
        <w:rPr>
          <w:rFonts w:eastAsia="SimSun"/>
          <w:szCs w:val="24"/>
        </w:rPr>
      </w:pPr>
      <w:r w:rsidRPr="00EA5AB0">
        <w:rPr>
          <w:rFonts w:eastAsia="SimSun"/>
          <w:b/>
          <w:szCs w:val="24"/>
        </w:rPr>
        <w:t xml:space="preserve">Otwarcie ofert nastąpi dnia </w:t>
      </w:r>
      <w:r w:rsidR="00483D18" w:rsidRPr="00EA5AB0">
        <w:rPr>
          <w:rFonts w:eastAsia="SimSun"/>
          <w:b/>
          <w:szCs w:val="24"/>
        </w:rPr>
        <w:t>18.01.201</w:t>
      </w:r>
      <w:r w:rsidR="00B70E51" w:rsidRPr="00EA5AB0">
        <w:rPr>
          <w:rFonts w:eastAsia="SimSun"/>
          <w:b/>
          <w:szCs w:val="24"/>
        </w:rPr>
        <w:t>9</w:t>
      </w:r>
      <w:r w:rsidR="00F82064" w:rsidRPr="00EA5AB0">
        <w:rPr>
          <w:rFonts w:eastAsia="SimSun"/>
          <w:b/>
          <w:szCs w:val="24"/>
        </w:rPr>
        <w:t xml:space="preserve"> </w:t>
      </w:r>
      <w:r w:rsidRPr="00EA5AB0">
        <w:rPr>
          <w:rFonts w:eastAsia="SimSun"/>
          <w:b/>
          <w:szCs w:val="24"/>
        </w:rPr>
        <w:t>r</w:t>
      </w:r>
      <w:r w:rsidR="003F63A7" w:rsidRPr="00EA5AB0">
        <w:rPr>
          <w:rFonts w:eastAsia="SimSun"/>
          <w:b/>
          <w:szCs w:val="24"/>
        </w:rPr>
        <w:t>. o godzinie 12</w:t>
      </w:r>
      <w:r w:rsidRPr="00EA5AB0">
        <w:rPr>
          <w:rFonts w:eastAsia="SimSun"/>
          <w:b/>
          <w:szCs w:val="24"/>
        </w:rPr>
        <w:t>:30</w:t>
      </w:r>
      <w:r w:rsidRPr="00EA5AB0">
        <w:rPr>
          <w:rFonts w:eastAsia="SimSun"/>
          <w:szCs w:val="24"/>
        </w:rPr>
        <w:t xml:space="preserve"> w siedzibie Zamawiającego w </w:t>
      </w:r>
      <w:r w:rsidR="00F62216" w:rsidRPr="00EA5AB0">
        <w:rPr>
          <w:b/>
          <w:bCs/>
          <w:szCs w:val="24"/>
        </w:rPr>
        <w:t xml:space="preserve">SPECJALNYM OŚRODKU SZKOLNO – WYCHOWAWCZYM </w:t>
      </w:r>
      <w:r w:rsidR="00AB7BFF" w:rsidRPr="00EA5AB0">
        <w:rPr>
          <w:b/>
          <w:bCs/>
          <w:szCs w:val="24"/>
        </w:rPr>
        <w:br/>
      </w:r>
      <w:r w:rsidR="00F62216" w:rsidRPr="00EA5AB0">
        <w:rPr>
          <w:b/>
          <w:bCs/>
          <w:szCs w:val="24"/>
        </w:rPr>
        <w:t xml:space="preserve">w </w:t>
      </w:r>
      <w:r w:rsidR="00242DDE" w:rsidRPr="00EA5AB0">
        <w:rPr>
          <w:b/>
          <w:bCs/>
          <w:szCs w:val="24"/>
        </w:rPr>
        <w:t>WĘGROWIE</w:t>
      </w:r>
      <w:r w:rsidR="00F62216" w:rsidRPr="00EA5AB0">
        <w:rPr>
          <w:b/>
          <w:bCs/>
          <w:szCs w:val="24"/>
        </w:rPr>
        <w:t xml:space="preserve"> ul. </w:t>
      </w:r>
      <w:r w:rsidR="00242DDE" w:rsidRPr="00EA5AB0">
        <w:rPr>
          <w:b/>
          <w:bCs/>
          <w:szCs w:val="24"/>
        </w:rPr>
        <w:t>Mickiewicza 23</w:t>
      </w:r>
      <w:r w:rsidR="00F62216" w:rsidRPr="00EA5AB0">
        <w:rPr>
          <w:b/>
          <w:bCs/>
          <w:szCs w:val="24"/>
        </w:rPr>
        <w:t xml:space="preserve">, </w:t>
      </w:r>
      <w:r w:rsidR="00242DDE" w:rsidRPr="00EA5AB0">
        <w:rPr>
          <w:b/>
          <w:bCs/>
          <w:szCs w:val="24"/>
        </w:rPr>
        <w:t xml:space="preserve">07 – 100 </w:t>
      </w:r>
      <w:r w:rsidR="00F62216" w:rsidRPr="00EA5AB0">
        <w:rPr>
          <w:b/>
          <w:bCs/>
          <w:szCs w:val="24"/>
        </w:rPr>
        <w:t xml:space="preserve"> </w:t>
      </w:r>
      <w:r w:rsidR="00242DDE" w:rsidRPr="00EA5AB0">
        <w:rPr>
          <w:b/>
          <w:bCs/>
          <w:szCs w:val="24"/>
        </w:rPr>
        <w:t>Węgrów</w:t>
      </w:r>
      <w:r w:rsidR="00F62216" w:rsidRPr="00EA5AB0">
        <w:rPr>
          <w:b/>
          <w:bCs/>
          <w:szCs w:val="24"/>
        </w:rPr>
        <w:t xml:space="preserve"> </w:t>
      </w:r>
      <w:r w:rsidR="00F62216" w:rsidRPr="00EA5AB0">
        <w:rPr>
          <w:rFonts w:eastAsia="SimSun"/>
          <w:b/>
          <w:color w:val="000000"/>
          <w:spacing w:val="-5"/>
          <w:szCs w:val="24"/>
        </w:rPr>
        <w:t xml:space="preserve">w pokoju nr </w:t>
      </w:r>
      <w:r w:rsidR="00242DDE" w:rsidRPr="00EA5AB0">
        <w:rPr>
          <w:rFonts w:eastAsia="SimSun"/>
          <w:b/>
          <w:color w:val="000000"/>
          <w:spacing w:val="-5"/>
          <w:szCs w:val="24"/>
        </w:rPr>
        <w:t>1</w:t>
      </w:r>
    </w:p>
    <w:p w14:paraId="47DFFB60" w14:textId="77777777"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14:paraId="76BB60D9" w14:textId="41ACD67E"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 xml:space="preserve">W przypadku nieobecności Wykonawcy przy otwieraniu ofert, Zamawiający prześle </w:t>
      </w:r>
      <w:r w:rsidR="00DB5A8A">
        <w:rPr>
          <w:rFonts w:eastAsia="SimSun"/>
          <w:szCs w:val="24"/>
        </w:rPr>
        <w:br/>
      </w:r>
      <w:r w:rsidRPr="00694319">
        <w:rPr>
          <w:rFonts w:eastAsia="SimSun"/>
          <w:szCs w:val="24"/>
        </w:rPr>
        <w:t>na pisemny wniosek Wykonawcy protokół z sesji otwarcia ofert.</w:t>
      </w:r>
    </w:p>
    <w:p w14:paraId="0D7F4FE8" w14:textId="77777777"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14:paraId="6829407C" w14:textId="77777777"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</w:p>
    <w:p w14:paraId="119BC0A6" w14:textId="7608B725"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>Wykonawca określi w formularzu ofertowym (załącznik nr 1 do ogłoszenia) cenę oferty brutto, która stanowić będzie wynagrodzenie za realizację całego przedmiotu zamówienia opisanego w rozdziale I Ogłoszenia</w:t>
      </w:r>
      <w:r w:rsidR="002649BE" w:rsidRPr="00694319">
        <w:rPr>
          <w:color w:val="000000"/>
          <w:kern w:val="1"/>
          <w:szCs w:val="24"/>
        </w:rPr>
        <w:t>.</w:t>
      </w:r>
      <w:r>
        <w:rPr>
          <w:color w:val="000000"/>
          <w:kern w:val="1"/>
          <w:szCs w:val="24"/>
        </w:rPr>
        <w:t xml:space="preserve"> </w:t>
      </w:r>
      <w:r w:rsidR="00D703E4">
        <w:rPr>
          <w:color w:val="000000"/>
          <w:kern w:val="1"/>
          <w:szCs w:val="24"/>
        </w:rPr>
        <w:t>Wykonawca wyodrębni również cenę brutto za 1 godzinę zajęć</w:t>
      </w:r>
    </w:p>
    <w:p w14:paraId="1F3A4D7D" w14:textId="77777777"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14:paraId="1ABB7C32" w14:textId="1EAD6E27" w:rsidR="00CB6F66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 xml:space="preserve">ia przedmiotu zamówienia, w tym koszty ubezpieczenia społecznego i zdrowotnego – </w:t>
      </w:r>
      <w:r w:rsidR="00DB5A8A">
        <w:rPr>
          <w:szCs w:val="24"/>
        </w:rPr>
        <w:br/>
      </w:r>
      <w:r w:rsidR="00C72EC6">
        <w:rPr>
          <w:szCs w:val="24"/>
        </w:rPr>
        <w:t xml:space="preserve">w przypadku złożenia oferty przez osobę/osoby fizyczne nie będące przedsiębiorcą. Zamawiający bowiem potrąci z każdego wynagrodzenia miesięcznego zaliczkę na podatek </w:t>
      </w:r>
      <w:r w:rsidR="00C72EC6">
        <w:rPr>
          <w:szCs w:val="24"/>
        </w:rPr>
        <w:lastRenderedPageBreak/>
        <w:t xml:space="preserve">dochodowy od osób fizycznych oraz należne składki wynikające z ustawy o ubezpieczeniu społecznym oraz z ustawy o powszechnym ubezpieczeniu zdrowotnym, w przypadku zaistnienia prawnego obowiązku w tym zakresie.  </w:t>
      </w:r>
    </w:p>
    <w:p w14:paraId="25983E17" w14:textId="77777777"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Cena</w:t>
      </w:r>
      <w:r w:rsidR="004B53E8" w:rsidRPr="00A27ECC">
        <w:rPr>
          <w:szCs w:val="24"/>
        </w:rPr>
        <w:t xml:space="preserve"> </w:t>
      </w:r>
      <w:r w:rsidR="006C382B" w:rsidRPr="00A27ECC">
        <w:rPr>
          <w:szCs w:val="24"/>
        </w:rPr>
        <w:t>o</w:t>
      </w:r>
      <w:r w:rsidRPr="00A27ECC">
        <w:rPr>
          <w:szCs w:val="24"/>
        </w:rPr>
        <w:t xml:space="preserve">kreślona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  <w:r w:rsidR="00296259" w:rsidRPr="00AC4E27">
        <w:rPr>
          <w:szCs w:val="24"/>
        </w:rPr>
        <w:t xml:space="preserve"> </w:t>
      </w:r>
    </w:p>
    <w:p w14:paraId="5C92CD79" w14:textId="77777777" w:rsidR="004B53E8" w:rsidRPr="00C72EC6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  <w:r w:rsidR="00112C5B" w:rsidRPr="00C72EC6">
        <w:rPr>
          <w:szCs w:val="24"/>
        </w:rPr>
        <w:t xml:space="preserve"> </w:t>
      </w:r>
    </w:p>
    <w:p w14:paraId="06E181FD" w14:textId="77777777" w:rsidR="00C72EC6" w:rsidRPr="00C72EC6" w:rsidRDefault="00C72EC6" w:rsidP="00C72EC6">
      <w:pPr>
        <w:tabs>
          <w:tab w:val="left" w:pos="284"/>
        </w:tabs>
        <w:suppressAutoHyphens/>
        <w:spacing w:line="276" w:lineRule="auto"/>
        <w:ind w:right="-1"/>
        <w:jc w:val="both"/>
        <w:rPr>
          <w:b/>
          <w:szCs w:val="24"/>
        </w:rPr>
      </w:pPr>
    </w:p>
    <w:p w14:paraId="14447106" w14:textId="77777777"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1" w:name="bookmark10"/>
    </w:p>
    <w:p w14:paraId="20B0A9CE" w14:textId="77777777"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1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14:paraId="346F0746" w14:textId="77777777"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14:paraId="2276CE31" w14:textId="77777777" w:rsidR="008E4B36" w:rsidRPr="00694319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</w:p>
    <w:p w14:paraId="42D0E566" w14:textId="77777777" w:rsidR="00A15448" w:rsidRPr="00694319" w:rsidRDefault="00A15448" w:rsidP="00AC4E27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szCs w:val="24"/>
        </w:rPr>
      </w:pPr>
      <w:r w:rsidRPr="00694319">
        <w:rPr>
          <w:szCs w:val="24"/>
        </w:rPr>
        <w:t>Przy dokonywaniu wyboru najkorzystniejszej oferty, Zamawiający stosować będzie niżej podane kryteria i ich znaczenie procentowe w sposób przedstawiony poniżej:</w:t>
      </w:r>
    </w:p>
    <w:p w14:paraId="62FD4B5A" w14:textId="77777777" w:rsidR="0053747D" w:rsidRPr="00694319" w:rsidRDefault="0053747D" w:rsidP="00AC4E27">
      <w:pPr>
        <w:pStyle w:val="Akapitzlist"/>
        <w:shd w:val="clear" w:color="auto" w:fill="FFFFFF"/>
        <w:suppressAutoHyphens/>
        <w:ind w:left="0"/>
        <w:jc w:val="both"/>
        <w:rPr>
          <w:szCs w:val="24"/>
        </w:rPr>
      </w:pP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23"/>
        <w:gridCol w:w="3071"/>
      </w:tblGrid>
      <w:tr w:rsidR="00AE2164" w:rsidRPr="00694319" w14:paraId="51670797" w14:textId="77777777">
        <w:tc>
          <w:tcPr>
            <w:tcW w:w="817" w:type="dxa"/>
          </w:tcPr>
          <w:p w14:paraId="2A40989C" w14:textId="77777777"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Lp.</w:t>
            </w:r>
          </w:p>
        </w:tc>
        <w:tc>
          <w:tcPr>
            <w:tcW w:w="5323" w:type="dxa"/>
          </w:tcPr>
          <w:p w14:paraId="0B2B5524" w14:textId="77777777"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Nazwa kryterium</w:t>
            </w:r>
          </w:p>
        </w:tc>
        <w:tc>
          <w:tcPr>
            <w:tcW w:w="3071" w:type="dxa"/>
          </w:tcPr>
          <w:p w14:paraId="186E0FF6" w14:textId="77777777"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Waga kryterium {%}</w:t>
            </w:r>
          </w:p>
        </w:tc>
      </w:tr>
      <w:tr w:rsidR="00AE2164" w:rsidRPr="00694319" w14:paraId="7A674A6F" w14:textId="77777777">
        <w:tc>
          <w:tcPr>
            <w:tcW w:w="817" w:type="dxa"/>
          </w:tcPr>
          <w:p w14:paraId="789B00AC" w14:textId="77777777"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1.</w:t>
            </w:r>
          </w:p>
        </w:tc>
        <w:tc>
          <w:tcPr>
            <w:tcW w:w="5323" w:type="dxa"/>
          </w:tcPr>
          <w:p w14:paraId="6D75B800" w14:textId="77777777"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 xml:space="preserve">Cena </w:t>
            </w:r>
          </w:p>
        </w:tc>
        <w:tc>
          <w:tcPr>
            <w:tcW w:w="3071" w:type="dxa"/>
          </w:tcPr>
          <w:p w14:paraId="5820B908" w14:textId="77777777" w:rsidR="00AE2164" w:rsidRPr="00694319" w:rsidRDefault="006D775F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100</w:t>
            </w:r>
            <w:r w:rsidR="00927B99" w:rsidRPr="00694319">
              <w:rPr>
                <w:szCs w:val="24"/>
              </w:rPr>
              <w:t>%</w:t>
            </w:r>
          </w:p>
        </w:tc>
      </w:tr>
    </w:tbl>
    <w:p w14:paraId="679F7F0E" w14:textId="77777777" w:rsidR="00A27ECC" w:rsidRDefault="00AE2164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>Maksymalna liczba punktów z wyżej wskazanych kryteriów wynosi 100 punktów.</w:t>
      </w:r>
    </w:p>
    <w:p w14:paraId="6CDA2A4E" w14:textId="77777777" w:rsidR="00AE2164" w:rsidRPr="00A27ECC" w:rsidRDefault="00AE2164" w:rsidP="00AC4E27">
      <w:pPr>
        <w:numPr>
          <w:ilvl w:val="0"/>
          <w:numId w:val="12"/>
        </w:numPr>
        <w:tabs>
          <w:tab w:val="left" w:pos="284"/>
        </w:tabs>
        <w:ind w:left="0" w:right="-1" w:firstLine="0"/>
        <w:jc w:val="both"/>
        <w:rPr>
          <w:szCs w:val="24"/>
        </w:rPr>
      </w:pPr>
      <w:r w:rsidRPr="00A27ECC">
        <w:rPr>
          <w:szCs w:val="24"/>
        </w:rPr>
        <w:t xml:space="preserve">Kryterium </w:t>
      </w:r>
      <w:r w:rsidR="00AE7E52" w:rsidRPr="00A27ECC">
        <w:rPr>
          <w:szCs w:val="24"/>
        </w:rPr>
        <w:t>„</w:t>
      </w:r>
      <w:r w:rsidRPr="00A27ECC">
        <w:rPr>
          <w:b/>
          <w:szCs w:val="24"/>
        </w:rPr>
        <w:t>Cena</w:t>
      </w:r>
      <w:r w:rsidR="00AE7E52" w:rsidRPr="00A27ECC">
        <w:rPr>
          <w:szCs w:val="24"/>
        </w:rPr>
        <w:t xml:space="preserve">” </w:t>
      </w:r>
      <w:r w:rsidRPr="00A27ECC">
        <w:rPr>
          <w:szCs w:val="24"/>
        </w:rPr>
        <w:t xml:space="preserve">będzie rozpatrywana na podstawie ceny brutto za wykonanie </w:t>
      </w:r>
      <w:r w:rsidR="007C2A97" w:rsidRPr="00A27ECC">
        <w:rPr>
          <w:szCs w:val="24"/>
        </w:rPr>
        <w:t>całości usługi stanowiącej przedmiot zamówienia, podanej przez W</w:t>
      </w:r>
      <w:r w:rsidR="004B53E8" w:rsidRPr="00A27ECC">
        <w:rPr>
          <w:szCs w:val="24"/>
        </w:rPr>
        <w:t>ykonawcę w Formularzu Ofertowym.</w:t>
      </w:r>
    </w:p>
    <w:p w14:paraId="0895D399" w14:textId="77777777" w:rsidR="007C2A97" w:rsidRPr="00694319" w:rsidRDefault="007C2A97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 xml:space="preserve">Ilość punktów w tym kryterium zostanie </w:t>
      </w:r>
      <w:r w:rsidR="00AE7E52" w:rsidRPr="00694319">
        <w:rPr>
          <w:szCs w:val="24"/>
        </w:rPr>
        <w:t>obliczona na podstawie poniższego wzoru</w:t>
      </w:r>
      <w:r w:rsidRPr="00694319">
        <w:rPr>
          <w:szCs w:val="24"/>
        </w:rPr>
        <w:t>:</w:t>
      </w:r>
    </w:p>
    <w:p w14:paraId="76E33F5D" w14:textId="77777777" w:rsidR="00AC4E27" w:rsidRDefault="00AC4E27" w:rsidP="00AC4E27">
      <w:pPr>
        <w:ind w:left="1134" w:right="-1"/>
        <w:jc w:val="both"/>
        <w:rPr>
          <w:szCs w:val="24"/>
        </w:rPr>
      </w:pPr>
    </w:p>
    <w:p w14:paraId="0702C820" w14:textId="77777777" w:rsidR="007C2A97" w:rsidRPr="00694319" w:rsidRDefault="007C2A97" w:rsidP="00AC4E27">
      <w:pPr>
        <w:ind w:left="1134" w:right="-1"/>
        <w:jc w:val="both"/>
        <w:rPr>
          <w:szCs w:val="24"/>
        </w:rPr>
      </w:pPr>
      <w:r w:rsidRPr="00694319">
        <w:rPr>
          <w:szCs w:val="24"/>
        </w:rPr>
        <w:t xml:space="preserve">Cena </w:t>
      </w:r>
      <w:r w:rsidRPr="00694319">
        <w:rPr>
          <w:szCs w:val="24"/>
          <w:vertAlign w:val="subscript"/>
        </w:rPr>
        <w:t>min.</w:t>
      </w:r>
    </w:p>
    <w:p w14:paraId="10C4387D" w14:textId="77777777"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Cena = ----------------------</w:t>
      </w:r>
      <w:r w:rsidR="004B53E8" w:rsidRPr="00694319">
        <w:rPr>
          <w:szCs w:val="24"/>
        </w:rPr>
        <w:t xml:space="preserve"> x 10</w:t>
      </w:r>
      <w:r w:rsidR="00927B99" w:rsidRPr="00694319">
        <w:rPr>
          <w:szCs w:val="24"/>
        </w:rPr>
        <w:t>0</w:t>
      </w:r>
    </w:p>
    <w:p w14:paraId="52B7C41D" w14:textId="77777777" w:rsidR="007C2A97" w:rsidRPr="00694319" w:rsidRDefault="007C2A97" w:rsidP="00AC4E27">
      <w:pPr>
        <w:ind w:right="-1" w:firstLine="1134"/>
        <w:jc w:val="both"/>
        <w:rPr>
          <w:szCs w:val="24"/>
          <w:vertAlign w:val="subscript"/>
        </w:rPr>
      </w:pPr>
      <w:r w:rsidRPr="00694319">
        <w:rPr>
          <w:szCs w:val="24"/>
        </w:rPr>
        <w:t xml:space="preserve">Cena </w:t>
      </w:r>
      <w:r w:rsidR="00061E1C" w:rsidRPr="00694319">
        <w:rPr>
          <w:szCs w:val="24"/>
          <w:vertAlign w:val="subscript"/>
        </w:rPr>
        <w:t>Bad.</w:t>
      </w:r>
      <w:r w:rsidRPr="00694319">
        <w:rPr>
          <w:szCs w:val="24"/>
          <w:vertAlign w:val="subscript"/>
        </w:rPr>
        <w:t xml:space="preserve"> of.</w:t>
      </w:r>
    </w:p>
    <w:p w14:paraId="6EEB68EB" w14:textId="77777777"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gdzie:</w:t>
      </w:r>
    </w:p>
    <w:p w14:paraId="5824FE26" w14:textId="77777777"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C</w:t>
      </w:r>
      <w:r w:rsidR="00136CF5" w:rsidRPr="00694319">
        <w:rPr>
          <w:szCs w:val="24"/>
        </w:rPr>
        <w:t xml:space="preserve"> </w:t>
      </w:r>
      <w:r w:rsidRPr="00694319">
        <w:rPr>
          <w:szCs w:val="24"/>
          <w:vertAlign w:val="subscript"/>
        </w:rPr>
        <w:t>min</w:t>
      </w:r>
      <w:r w:rsidR="00136CF5" w:rsidRPr="00694319">
        <w:rPr>
          <w:szCs w:val="24"/>
          <w:vertAlign w:val="subscript"/>
        </w:rPr>
        <w:t xml:space="preserve"> </w:t>
      </w:r>
      <w:r w:rsidR="00136CF5" w:rsidRPr="00694319">
        <w:rPr>
          <w:szCs w:val="24"/>
        </w:rPr>
        <w:t>–</w:t>
      </w:r>
      <w:r w:rsidR="00136CF5" w:rsidRPr="00694319">
        <w:rPr>
          <w:szCs w:val="24"/>
          <w:vertAlign w:val="subscript"/>
        </w:rPr>
        <w:t xml:space="preserve"> </w:t>
      </w:r>
      <w:r w:rsidR="00136CF5" w:rsidRPr="00694319">
        <w:rPr>
          <w:szCs w:val="24"/>
        </w:rPr>
        <w:t>cena brutto oferty najniższej,</w:t>
      </w:r>
    </w:p>
    <w:p w14:paraId="1E36DE89" w14:textId="77777777" w:rsidR="00136CF5" w:rsidRPr="00694319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C </w:t>
      </w:r>
      <w:proofErr w:type="spellStart"/>
      <w:r w:rsidRPr="00694319">
        <w:rPr>
          <w:szCs w:val="24"/>
          <w:vertAlign w:val="subscript"/>
        </w:rPr>
        <w:t>bad</w:t>
      </w:r>
      <w:proofErr w:type="spellEnd"/>
      <w:r w:rsidRPr="00694319">
        <w:rPr>
          <w:szCs w:val="24"/>
          <w:vertAlign w:val="subscript"/>
        </w:rPr>
        <w:t>.</w:t>
      </w:r>
      <w:r w:rsidR="004B53E8" w:rsidRPr="00694319">
        <w:rPr>
          <w:szCs w:val="24"/>
          <w:vertAlign w:val="subscript"/>
        </w:rPr>
        <w:t xml:space="preserve"> </w:t>
      </w:r>
      <w:r w:rsidRPr="00694319">
        <w:rPr>
          <w:szCs w:val="24"/>
          <w:vertAlign w:val="subscript"/>
        </w:rPr>
        <w:t xml:space="preserve">of – </w:t>
      </w:r>
      <w:r w:rsidRPr="00694319">
        <w:rPr>
          <w:szCs w:val="24"/>
        </w:rPr>
        <w:t>cena brutto badanej oferty.</w:t>
      </w:r>
    </w:p>
    <w:p w14:paraId="3A03E25F" w14:textId="37FA8101" w:rsidR="00A27ECC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Przyznane punkty zostaną zaokrąglone do </w:t>
      </w:r>
      <w:r w:rsidR="00D703E4">
        <w:rPr>
          <w:szCs w:val="24"/>
        </w:rPr>
        <w:t xml:space="preserve">dwóch </w:t>
      </w:r>
      <w:r w:rsidRPr="00694319">
        <w:rPr>
          <w:szCs w:val="24"/>
        </w:rPr>
        <w:t>miejsc po przecinku.</w:t>
      </w:r>
    </w:p>
    <w:p w14:paraId="42101D9E" w14:textId="77777777" w:rsidR="006830BC" w:rsidRPr="00694319" w:rsidRDefault="000474B3" w:rsidP="00AC4E27">
      <w:pPr>
        <w:numPr>
          <w:ilvl w:val="0"/>
          <w:numId w:val="12"/>
        </w:numPr>
        <w:tabs>
          <w:tab w:val="left" w:pos="426"/>
        </w:tabs>
        <w:ind w:left="0" w:right="-1" w:firstLine="0"/>
        <w:jc w:val="both"/>
        <w:rPr>
          <w:szCs w:val="24"/>
        </w:rPr>
      </w:pPr>
      <w:r w:rsidRPr="00694319">
        <w:rPr>
          <w:szCs w:val="24"/>
        </w:rPr>
        <w:t xml:space="preserve">Zamawiający udzieli zamówienia Wykonawcy, który spełni wszystkie postawione </w:t>
      </w:r>
      <w:r w:rsidR="0053747D" w:rsidRPr="00694319">
        <w:rPr>
          <w:szCs w:val="24"/>
        </w:rPr>
        <w:br/>
      </w:r>
      <w:r w:rsidRPr="00694319">
        <w:rPr>
          <w:szCs w:val="24"/>
        </w:rPr>
        <w:t xml:space="preserve">w Specyfikacji warunki oraz otrzyma największą liczbę punktów wyliczoną zgodnie </w:t>
      </w:r>
      <w:r w:rsidR="0053747D" w:rsidRPr="00694319">
        <w:rPr>
          <w:szCs w:val="24"/>
        </w:rPr>
        <w:br/>
      </w:r>
      <w:r w:rsidRPr="00694319">
        <w:rPr>
          <w:szCs w:val="24"/>
        </w:rPr>
        <w:t>z z</w:t>
      </w:r>
      <w:r w:rsidR="00A27ECC">
        <w:rPr>
          <w:szCs w:val="24"/>
        </w:rPr>
        <w:t xml:space="preserve">asadami określonymi w przedmiotowym  punkcie. </w:t>
      </w:r>
    </w:p>
    <w:p w14:paraId="7F4D1EB2" w14:textId="77777777"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14:paraId="4C9F8CDF" w14:textId="77777777"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14:paraId="1FEC2ABE" w14:textId="77777777"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14:paraId="42308BCC" w14:textId="77777777"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14:paraId="5B6FE39B" w14:textId="77777777"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14:paraId="6E7B8A9F" w14:textId="77777777"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  <w:r w:rsidR="00945EC2">
        <w:rPr>
          <w:szCs w:val="24"/>
        </w:rPr>
        <w:t xml:space="preserve"> </w:t>
      </w:r>
    </w:p>
    <w:p w14:paraId="1481E363" w14:textId="77777777"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lastRenderedPageBreak/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14:paraId="55FCF68D" w14:textId="77777777"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648B51CB" w14:textId="77777777"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14:paraId="4FCDB907" w14:textId="77777777"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14:paraId="22402B0B" w14:textId="77777777"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14:paraId="12C0153F" w14:textId="77777777"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14:paraId="6DFBD9F7" w14:textId="77777777" w:rsidR="007074A0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14:paraId="71E5CEE4" w14:textId="77777777" w:rsidR="00A27ECC" w:rsidRDefault="00A27ECC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14:paraId="183EEBE7" w14:textId="77777777"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 xml:space="preserve">XVI. </w:t>
      </w:r>
      <w:r w:rsidR="00E3168E" w:rsidRPr="00694319">
        <w:rPr>
          <w:b/>
          <w:bCs/>
          <w:szCs w:val="24"/>
        </w:rPr>
        <w:t>Wykaz Załączników</w:t>
      </w:r>
      <w:r w:rsidR="0057123E" w:rsidRPr="00694319">
        <w:rPr>
          <w:b/>
          <w:bCs/>
          <w:szCs w:val="24"/>
        </w:rPr>
        <w:t xml:space="preserve"> </w:t>
      </w:r>
      <w:r w:rsidR="00E3168E" w:rsidRPr="00694319">
        <w:rPr>
          <w:b/>
          <w:szCs w:val="24"/>
        </w:rPr>
        <w:t xml:space="preserve">do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14:paraId="40ECC620" w14:textId="77777777"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14:paraId="56797EDC" w14:textId="77777777"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14:paraId="0E049178" w14:textId="180A77CB" w:rsidR="00D40D6A" w:rsidRPr="00694319" w:rsidRDefault="00885970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 xml:space="preserve">Załącznik nr </w:t>
      </w:r>
      <w:r w:rsidR="00C72EC6">
        <w:rPr>
          <w:szCs w:val="24"/>
        </w:rPr>
        <w:t>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>
        <w:rPr>
          <w:szCs w:val="24"/>
        </w:rPr>
        <w:t xml:space="preserve"> </w:t>
      </w:r>
      <w:r w:rsidR="000A0B70" w:rsidRPr="00694319">
        <w:rPr>
          <w:szCs w:val="24"/>
        </w:rPr>
        <w:t xml:space="preserve">z </w:t>
      </w:r>
      <w:r w:rsidR="00D40D6A" w:rsidRPr="00694319">
        <w:rPr>
          <w:szCs w:val="24"/>
        </w:rPr>
        <w:t>postępowania</w:t>
      </w:r>
    </w:p>
    <w:p w14:paraId="604D7060" w14:textId="77777777"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9"/>
      <w:footerReference w:type="default" r:id="rId10"/>
      <w:headerReference w:type="first" r:id="rId11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01DD" w14:textId="77777777" w:rsidR="00EE4B38" w:rsidRDefault="00EE4B38">
      <w:r>
        <w:separator/>
      </w:r>
    </w:p>
  </w:endnote>
  <w:endnote w:type="continuationSeparator" w:id="0">
    <w:p w14:paraId="3F040F5E" w14:textId="77777777" w:rsidR="00EE4B38" w:rsidRDefault="00E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A36" w14:textId="77777777" w:rsidR="001E4175" w:rsidRPr="00A25CB9" w:rsidRDefault="001E4175">
    <w:pPr>
      <w:pStyle w:val="Stopka"/>
      <w:jc w:val="center"/>
      <w:rPr>
        <w:sz w:val="18"/>
        <w:szCs w:val="18"/>
      </w:rPr>
    </w:pPr>
  </w:p>
  <w:p w14:paraId="6A636AF2" w14:textId="77777777"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7374FB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7374FB" w:rsidRPr="00A25CB9">
      <w:rPr>
        <w:rFonts w:ascii="Calibri" w:hAnsi="Calibri"/>
        <w:b/>
        <w:sz w:val="18"/>
        <w:szCs w:val="18"/>
      </w:rPr>
      <w:fldChar w:fldCharType="separate"/>
    </w:r>
    <w:r w:rsidR="00F4141D">
      <w:rPr>
        <w:rFonts w:ascii="Calibri" w:hAnsi="Calibri"/>
        <w:b/>
        <w:noProof/>
        <w:sz w:val="18"/>
        <w:szCs w:val="18"/>
      </w:rPr>
      <w:t>7</w:t>
    </w:r>
    <w:r w:rsidR="007374FB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7374FB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7374FB" w:rsidRPr="00A25CB9">
      <w:rPr>
        <w:rFonts w:ascii="Calibri" w:hAnsi="Calibri"/>
        <w:b/>
        <w:sz w:val="18"/>
        <w:szCs w:val="18"/>
      </w:rPr>
      <w:fldChar w:fldCharType="separate"/>
    </w:r>
    <w:r w:rsidR="00F4141D">
      <w:rPr>
        <w:rFonts w:ascii="Calibri" w:hAnsi="Calibri"/>
        <w:b/>
        <w:noProof/>
        <w:sz w:val="18"/>
        <w:szCs w:val="18"/>
      </w:rPr>
      <w:t>7</w:t>
    </w:r>
    <w:r w:rsidR="007374FB" w:rsidRPr="00A25CB9">
      <w:rPr>
        <w:rFonts w:ascii="Calibri" w:hAnsi="Calibri"/>
        <w:b/>
        <w:sz w:val="18"/>
        <w:szCs w:val="18"/>
      </w:rPr>
      <w:fldChar w:fldCharType="end"/>
    </w:r>
  </w:p>
  <w:p w14:paraId="030AC43F" w14:textId="77777777" w:rsidR="001E4175" w:rsidRDefault="001E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EE8B" w14:textId="77777777" w:rsidR="00EE4B38" w:rsidRDefault="00EE4B38">
      <w:r>
        <w:separator/>
      </w:r>
    </w:p>
  </w:footnote>
  <w:footnote w:type="continuationSeparator" w:id="0">
    <w:p w14:paraId="44A43D34" w14:textId="77777777" w:rsidR="00EE4B38" w:rsidRDefault="00EE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5B19F" w14:textId="77777777" w:rsidR="001E4175" w:rsidRDefault="007374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BFE6C" w14:textId="77777777" w:rsidR="001E4175" w:rsidRDefault="001E41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E92A" w14:textId="77777777"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3070CC1F" w14:textId="77777777"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2538F42" w14:textId="77777777"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3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4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7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63F07FD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260E"/>
    <w:multiLevelType w:val="hybridMultilevel"/>
    <w:tmpl w:val="4648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17"/>
  </w:num>
  <w:num w:numId="5">
    <w:abstractNumId w:val="26"/>
  </w:num>
  <w:num w:numId="6">
    <w:abstractNumId w:val="11"/>
  </w:num>
  <w:num w:numId="7">
    <w:abstractNumId w:val="24"/>
  </w:num>
  <w:num w:numId="8">
    <w:abstractNumId w:val="20"/>
  </w:num>
  <w:num w:numId="9">
    <w:abstractNumId w:val="27"/>
  </w:num>
  <w:num w:numId="10">
    <w:abstractNumId w:val="16"/>
  </w:num>
  <w:num w:numId="11">
    <w:abstractNumId w:val="19"/>
  </w:num>
  <w:num w:numId="12">
    <w:abstractNumId w:val="18"/>
  </w:num>
  <w:num w:numId="13">
    <w:abstractNumId w:val="30"/>
  </w:num>
  <w:num w:numId="14">
    <w:abstractNumId w:val="23"/>
  </w:num>
  <w:num w:numId="15">
    <w:abstractNumId w:val="32"/>
  </w:num>
  <w:num w:numId="16">
    <w:abstractNumId w:val="28"/>
  </w:num>
  <w:num w:numId="17">
    <w:abstractNumId w:val="21"/>
  </w:num>
  <w:num w:numId="18">
    <w:abstractNumId w:val="8"/>
  </w:num>
  <w:num w:numId="19">
    <w:abstractNumId w:val="31"/>
  </w:num>
  <w:num w:numId="20">
    <w:abstractNumId w:val="14"/>
  </w:num>
  <w:num w:numId="21">
    <w:abstractNumId w:val="15"/>
  </w:num>
  <w:num w:numId="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4"/>
    <w:rsid w:val="000000F4"/>
    <w:rsid w:val="00000157"/>
    <w:rsid w:val="0000127C"/>
    <w:rsid w:val="00002B93"/>
    <w:rsid w:val="0000342E"/>
    <w:rsid w:val="0001190D"/>
    <w:rsid w:val="000125B2"/>
    <w:rsid w:val="000161D6"/>
    <w:rsid w:val="00017E11"/>
    <w:rsid w:val="00023658"/>
    <w:rsid w:val="00025241"/>
    <w:rsid w:val="00025C32"/>
    <w:rsid w:val="00026233"/>
    <w:rsid w:val="00027CD4"/>
    <w:rsid w:val="000430DB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39BE"/>
    <w:rsid w:val="0007495E"/>
    <w:rsid w:val="000775B9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7CB0"/>
    <w:rsid w:val="000D1AA8"/>
    <w:rsid w:val="000D2321"/>
    <w:rsid w:val="000D3266"/>
    <w:rsid w:val="000D523F"/>
    <w:rsid w:val="000D549A"/>
    <w:rsid w:val="000D5F2B"/>
    <w:rsid w:val="000D7FFC"/>
    <w:rsid w:val="000E1140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3DA5"/>
    <w:rsid w:val="00104B4B"/>
    <w:rsid w:val="00105370"/>
    <w:rsid w:val="00106EB4"/>
    <w:rsid w:val="00107150"/>
    <w:rsid w:val="0010766F"/>
    <w:rsid w:val="001111ED"/>
    <w:rsid w:val="00112C5B"/>
    <w:rsid w:val="00117B87"/>
    <w:rsid w:val="00120522"/>
    <w:rsid w:val="001212FD"/>
    <w:rsid w:val="001213FB"/>
    <w:rsid w:val="001300A5"/>
    <w:rsid w:val="00131040"/>
    <w:rsid w:val="00136CF5"/>
    <w:rsid w:val="001375A0"/>
    <w:rsid w:val="00137652"/>
    <w:rsid w:val="001379F0"/>
    <w:rsid w:val="0014466F"/>
    <w:rsid w:val="00146C7E"/>
    <w:rsid w:val="00154BB5"/>
    <w:rsid w:val="00155971"/>
    <w:rsid w:val="00156228"/>
    <w:rsid w:val="00162B7E"/>
    <w:rsid w:val="00163497"/>
    <w:rsid w:val="0017482D"/>
    <w:rsid w:val="001803F4"/>
    <w:rsid w:val="00180754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FFB"/>
    <w:rsid w:val="001B277E"/>
    <w:rsid w:val="001B3265"/>
    <w:rsid w:val="001B6CAF"/>
    <w:rsid w:val="001C0D1B"/>
    <w:rsid w:val="001C2C26"/>
    <w:rsid w:val="001C534D"/>
    <w:rsid w:val="001C7AC5"/>
    <w:rsid w:val="001D12C9"/>
    <w:rsid w:val="001D38C1"/>
    <w:rsid w:val="001D3D8E"/>
    <w:rsid w:val="001D3F3D"/>
    <w:rsid w:val="001D63AC"/>
    <w:rsid w:val="001E2DF8"/>
    <w:rsid w:val="001E3694"/>
    <w:rsid w:val="001E4175"/>
    <w:rsid w:val="001E5316"/>
    <w:rsid w:val="001F0CF2"/>
    <w:rsid w:val="001F1552"/>
    <w:rsid w:val="001F69D5"/>
    <w:rsid w:val="00203F17"/>
    <w:rsid w:val="002056C9"/>
    <w:rsid w:val="00206608"/>
    <w:rsid w:val="00215802"/>
    <w:rsid w:val="00220346"/>
    <w:rsid w:val="002249BB"/>
    <w:rsid w:val="00225596"/>
    <w:rsid w:val="0022603F"/>
    <w:rsid w:val="00227EE8"/>
    <w:rsid w:val="00230A96"/>
    <w:rsid w:val="00231581"/>
    <w:rsid w:val="0023380D"/>
    <w:rsid w:val="00236226"/>
    <w:rsid w:val="002371E8"/>
    <w:rsid w:val="002423EF"/>
    <w:rsid w:val="00242DDE"/>
    <w:rsid w:val="00250C85"/>
    <w:rsid w:val="00256A07"/>
    <w:rsid w:val="00257D45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9B9"/>
    <w:rsid w:val="00286F15"/>
    <w:rsid w:val="002910C0"/>
    <w:rsid w:val="00295F75"/>
    <w:rsid w:val="00296259"/>
    <w:rsid w:val="002968ED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D57"/>
    <w:rsid w:val="002D0029"/>
    <w:rsid w:val="002D100B"/>
    <w:rsid w:val="002D11C0"/>
    <w:rsid w:val="002D1AD8"/>
    <w:rsid w:val="002D5187"/>
    <w:rsid w:val="002E3238"/>
    <w:rsid w:val="002E7D8F"/>
    <w:rsid w:val="00304093"/>
    <w:rsid w:val="00306083"/>
    <w:rsid w:val="003070F0"/>
    <w:rsid w:val="00313ED7"/>
    <w:rsid w:val="00320862"/>
    <w:rsid w:val="0032608C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2055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498F"/>
    <w:rsid w:val="004076CE"/>
    <w:rsid w:val="00410343"/>
    <w:rsid w:val="00410361"/>
    <w:rsid w:val="00413CB9"/>
    <w:rsid w:val="00413D30"/>
    <w:rsid w:val="00415A29"/>
    <w:rsid w:val="00417D48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65AB"/>
    <w:rsid w:val="00452881"/>
    <w:rsid w:val="00452B80"/>
    <w:rsid w:val="00454937"/>
    <w:rsid w:val="00461EF4"/>
    <w:rsid w:val="00462424"/>
    <w:rsid w:val="00463B3D"/>
    <w:rsid w:val="00471024"/>
    <w:rsid w:val="00472781"/>
    <w:rsid w:val="00474F3C"/>
    <w:rsid w:val="00475040"/>
    <w:rsid w:val="00476C48"/>
    <w:rsid w:val="004773F7"/>
    <w:rsid w:val="0047787B"/>
    <w:rsid w:val="004834C5"/>
    <w:rsid w:val="00483D18"/>
    <w:rsid w:val="00491646"/>
    <w:rsid w:val="00491F30"/>
    <w:rsid w:val="00496893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4FF9"/>
    <w:rsid w:val="004D5229"/>
    <w:rsid w:val="004D5CE1"/>
    <w:rsid w:val="004D6CA1"/>
    <w:rsid w:val="004E010E"/>
    <w:rsid w:val="004E115C"/>
    <w:rsid w:val="004E2DD6"/>
    <w:rsid w:val="004F24F9"/>
    <w:rsid w:val="004F36A3"/>
    <w:rsid w:val="004F7C18"/>
    <w:rsid w:val="00503CF6"/>
    <w:rsid w:val="0050482C"/>
    <w:rsid w:val="005055BE"/>
    <w:rsid w:val="0051053A"/>
    <w:rsid w:val="00510CA0"/>
    <w:rsid w:val="00512257"/>
    <w:rsid w:val="00512520"/>
    <w:rsid w:val="0051382A"/>
    <w:rsid w:val="00515320"/>
    <w:rsid w:val="005157C3"/>
    <w:rsid w:val="005205A7"/>
    <w:rsid w:val="005208DA"/>
    <w:rsid w:val="00526FD0"/>
    <w:rsid w:val="00533B1B"/>
    <w:rsid w:val="0053747D"/>
    <w:rsid w:val="0054108A"/>
    <w:rsid w:val="00544B07"/>
    <w:rsid w:val="00547A2D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76EBB"/>
    <w:rsid w:val="00581227"/>
    <w:rsid w:val="00582F0A"/>
    <w:rsid w:val="0058377C"/>
    <w:rsid w:val="00585B2B"/>
    <w:rsid w:val="00585CBC"/>
    <w:rsid w:val="00590326"/>
    <w:rsid w:val="00590648"/>
    <w:rsid w:val="0059097A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A61D6"/>
    <w:rsid w:val="005B1555"/>
    <w:rsid w:val="005B52BE"/>
    <w:rsid w:val="005B5392"/>
    <w:rsid w:val="005B61C9"/>
    <w:rsid w:val="005C0F6F"/>
    <w:rsid w:val="005C35D2"/>
    <w:rsid w:val="005C3F70"/>
    <w:rsid w:val="005C4C66"/>
    <w:rsid w:val="005C5DF8"/>
    <w:rsid w:val="005C7D69"/>
    <w:rsid w:val="005D0B79"/>
    <w:rsid w:val="005D18F1"/>
    <w:rsid w:val="005D1D7F"/>
    <w:rsid w:val="005D2FC1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717B"/>
    <w:rsid w:val="005F1069"/>
    <w:rsid w:val="005F472B"/>
    <w:rsid w:val="005F5859"/>
    <w:rsid w:val="00602104"/>
    <w:rsid w:val="00602A27"/>
    <w:rsid w:val="00605B07"/>
    <w:rsid w:val="00611578"/>
    <w:rsid w:val="00614AA2"/>
    <w:rsid w:val="00615499"/>
    <w:rsid w:val="00620421"/>
    <w:rsid w:val="006238DB"/>
    <w:rsid w:val="0062396B"/>
    <w:rsid w:val="00625415"/>
    <w:rsid w:val="0062638A"/>
    <w:rsid w:val="00626676"/>
    <w:rsid w:val="00634DDB"/>
    <w:rsid w:val="00635EE0"/>
    <w:rsid w:val="00636C27"/>
    <w:rsid w:val="00641401"/>
    <w:rsid w:val="00641B7C"/>
    <w:rsid w:val="00644002"/>
    <w:rsid w:val="00646F40"/>
    <w:rsid w:val="00647C0E"/>
    <w:rsid w:val="00650D86"/>
    <w:rsid w:val="0065265B"/>
    <w:rsid w:val="00652B5C"/>
    <w:rsid w:val="00653AA6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1EA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2787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D00F5"/>
    <w:rsid w:val="006D684D"/>
    <w:rsid w:val="006D775F"/>
    <w:rsid w:val="006E05FC"/>
    <w:rsid w:val="006E5D76"/>
    <w:rsid w:val="006E7022"/>
    <w:rsid w:val="006F1922"/>
    <w:rsid w:val="006F2344"/>
    <w:rsid w:val="006F4599"/>
    <w:rsid w:val="006F6F15"/>
    <w:rsid w:val="0070253D"/>
    <w:rsid w:val="00703E92"/>
    <w:rsid w:val="007074A0"/>
    <w:rsid w:val="0071239B"/>
    <w:rsid w:val="0071348D"/>
    <w:rsid w:val="00715AFD"/>
    <w:rsid w:val="00715B91"/>
    <w:rsid w:val="00716A12"/>
    <w:rsid w:val="00721889"/>
    <w:rsid w:val="00723171"/>
    <w:rsid w:val="007235DC"/>
    <w:rsid w:val="00723C14"/>
    <w:rsid w:val="007275B8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CA2"/>
    <w:rsid w:val="00756C9E"/>
    <w:rsid w:val="00756E94"/>
    <w:rsid w:val="00762590"/>
    <w:rsid w:val="007741F1"/>
    <w:rsid w:val="00774432"/>
    <w:rsid w:val="0077446A"/>
    <w:rsid w:val="00776EC9"/>
    <w:rsid w:val="00780A9A"/>
    <w:rsid w:val="00786307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B09AD"/>
    <w:rsid w:val="007B3C92"/>
    <w:rsid w:val="007C0443"/>
    <w:rsid w:val="007C198F"/>
    <w:rsid w:val="007C2A97"/>
    <w:rsid w:val="007C5DEE"/>
    <w:rsid w:val="007D6C75"/>
    <w:rsid w:val="007E1A1C"/>
    <w:rsid w:val="007E240F"/>
    <w:rsid w:val="007E3387"/>
    <w:rsid w:val="007E387C"/>
    <w:rsid w:val="007E3993"/>
    <w:rsid w:val="007E3FE0"/>
    <w:rsid w:val="007E647F"/>
    <w:rsid w:val="007F28AF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2BB5"/>
    <w:rsid w:val="00823188"/>
    <w:rsid w:val="0082370F"/>
    <w:rsid w:val="008265D2"/>
    <w:rsid w:val="0083182D"/>
    <w:rsid w:val="008377E5"/>
    <w:rsid w:val="00842547"/>
    <w:rsid w:val="008442A7"/>
    <w:rsid w:val="0084600C"/>
    <w:rsid w:val="00847E1E"/>
    <w:rsid w:val="00847F8F"/>
    <w:rsid w:val="00851D02"/>
    <w:rsid w:val="00856703"/>
    <w:rsid w:val="00856C4E"/>
    <w:rsid w:val="008605EE"/>
    <w:rsid w:val="00862579"/>
    <w:rsid w:val="00862FC6"/>
    <w:rsid w:val="0086323F"/>
    <w:rsid w:val="00863A52"/>
    <w:rsid w:val="00863F3D"/>
    <w:rsid w:val="00867C37"/>
    <w:rsid w:val="00870F06"/>
    <w:rsid w:val="008765D6"/>
    <w:rsid w:val="00880370"/>
    <w:rsid w:val="00881898"/>
    <w:rsid w:val="00882E8D"/>
    <w:rsid w:val="00885970"/>
    <w:rsid w:val="00892C5D"/>
    <w:rsid w:val="0089322B"/>
    <w:rsid w:val="00894E34"/>
    <w:rsid w:val="00896BF9"/>
    <w:rsid w:val="008A0C3C"/>
    <w:rsid w:val="008B04C4"/>
    <w:rsid w:val="008B0CEE"/>
    <w:rsid w:val="008B195E"/>
    <w:rsid w:val="008B679D"/>
    <w:rsid w:val="008B6BFF"/>
    <w:rsid w:val="008C1E48"/>
    <w:rsid w:val="008C21B5"/>
    <w:rsid w:val="008C4AB6"/>
    <w:rsid w:val="008C73F2"/>
    <w:rsid w:val="008C7818"/>
    <w:rsid w:val="008D118D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30AE"/>
    <w:rsid w:val="00903C52"/>
    <w:rsid w:val="00906736"/>
    <w:rsid w:val="00911AD9"/>
    <w:rsid w:val="00914739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61B1"/>
    <w:rsid w:val="00937437"/>
    <w:rsid w:val="00937DC4"/>
    <w:rsid w:val="00940F09"/>
    <w:rsid w:val="009410AD"/>
    <w:rsid w:val="00941AC2"/>
    <w:rsid w:val="00945EC2"/>
    <w:rsid w:val="0094675F"/>
    <w:rsid w:val="00950A38"/>
    <w:rsid w:val="00951352"/>
    <w:rsid w:val="00952D29"/>
    <w:rsid w:val="00957234"/>
    <w:rsid w:val="009573B8"/>
    <w:rsid w:val="0096688B"/>
    <w:rsid w:val="00966A96"/>
    <w:rsid w:val="00975538"/>
    <w:rsid w:val="009765A3"/>
    <w:rsid w:val="00977591"/>
    <w:rsid w:val="009776A3"/>
    <w:rsid w:val="0098125D"/>
    <w:rsid w:val="009830C4"/>
    <w:rsid w:val="00986E94"/>
    <w:rsid w:val="00987373"/>
    <w:rsid w:val="00987E75"/>
    <w:rsid w:val="00993BD4"/>
    <w:rsid w:val="00995FD7"/>
    <w:rsid w:val="00996246"/>
    <w:rsid w:val="009A41A1"/>
    <w:rsid w:val="009B1575"/>
    <w:rsid w:val="009B3D7C"/>
    <w:rsid w:val="009C1611"/>
    <w:rsid w:val="009C302C"/>
    <w:rsid w:val="009C5AD4"/>
    <w:rsid w:val="009D0D09"/>
    <w:rsid w:val="009D6037"/>
    <w:rsid w:val="009D6486"/>
    <w:rsid w:val="009E08AB"/>
    <w:rsid w:val="009E588E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50162"/>
    <w:rsid w:val="00A52CFC"/>
    <w:rsid w:val="00A548D1"/>
    <w:rsid w:val="00A5570B"/>
    <w:rsid w:val="00A56E23"/>
    <w:rsid w:val="00A61105"/>
    <w:rsid w:val="00A65482"/>
    <w:rsid w:val="00A6604F"/>
    <w:rsid w:val="00A67036"/>
    <w:rsid w:val="00A72ECE"/>
    <w:rsid w:val="00A73D3D"/>
    <w:rsid w:val="00A80F17"/>
    <w:rsid w:val="00A81482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D34D9"/>
    <w:rsid w:val="00AD4B5C"/>
    <w:rsid w:val="00AD7F92"/>
    <w:rsid w:val="00AE0D2C"/>
    <w:rsid w:val="00AE135B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11139"/>
    <w:rsid w:val="00B119BE"/>
    <w:rsid w:val="00B12301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35B5"/>
    <w:rsid w:val="00B65B5C"/>
    <w:rsid w:val="00B668DE"/>
    <w:rsid w:val="00B70E51"/>
    <w:rsid w:val="00B74D24"/>
    <w:rsid w:val="00B75CF9"/>
    <w:rsid w:val="00B77A25"/>
    <w:rsid w:val="00B90CC2"/>
    <w:rsid w:val="00B91708"/>
    <w:rsid w:val="00B94928"/>
    <w:rsid w:val="00B94C8C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BEC"/>
    <w:rsid w:val="00BC2CB8"/>
    <w:rsid w:val="00BC375F"/>
    <w:rsid w:val="00BC6BE2"/>
    <w:rsid w:val="00BC709F"/>
    <w:rsid w:val="00BC7B60"/>
    <w:rsid w:val="00BE4922"/>
    <w:rsid w:val="00BE6E28"/>
    <w:rsid w:val="00BF0CB3"/>
    <w:rsid w:val="00BF2D7D"/>
    <w:rsid w:val="00BF3B00"/>
    <w:rsid w:val="00BF7A5F"/>
    <w:rsid w:val="00C02126"/>
    <w:rsid w:val="00C06F05"/>
    <w:rsid w:val="00C11072"/>
    <w:rsid w:val="00C12A4A"/>
    <w:rsid w:val="00C15D10"/>
    <w:rsid w:val="00C15DFA"/>
    <w:rsid w:val="00C17813"/>
    <w:rsid w:val="00C21224"/>
    <w:rsid w:val="00C21756"/>
    <w:rsid w:val="00C229E1"/>
    <w:rsid w:val="00C27039"/>
    <w:rsid w:val="00C27131"/>
    <w:rsid w:val="00C2723D"/>
    <w:rsid w:val="00C327F3"/>
    <w:rsid w:val="00C46BB2"/>
    <w:rsid w:val="00C50A06"/>
    <w:rsid w:val="00C54FAB"/>
    <w:rsid w:val="00C55986"/>
    <w:rsid w:val="00C571F5"/>
    <w:rsid w:val="00C65A10"/>
    <w:rsid w:val="00C662C9"/>
    <w:rsid w:val="00C667C1"/>
    <w:rsid w:val="00C72EC6"/>
    <w:rsid w:val="00C73EAD"/>
    <w:rsid w:val="00C74B6E"/>
    <w:rsid w:val="00C81CBF"/>
    <w:rsid w:val="00C82236"/>
    <w:rsid w:val="00C8476B"/>
    <w:rsid w:val="00C911A8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533D"/>
    <w:rsid w:val="00CD00D1"/>
    <w:rsid w:val="00CD069E"/>
    <w:rsid w:val="00CD1A8E"/>
    <w:rsid w:val="00CD458D"/>
    <w:rsid w:val="00CD696C"/>
    <w:rsid w:val="00CD718B"/>
    <w:rsid w:val="00CE1FEA"/>
    <w:rsid w:val="00CE2C19"/>
    <w:rsid w:val="00CE3B3D"/>
    <w:rsid w:val="00CE64BD"/>
    <w:rsid w:val="00CF0B4C"/>
    <w:rsid w:val="00CF1F29"/>
    <w:rsid w:val="00D00A33"/>
    <w:rsid w:val="00D017EF"/>
    <w:rsid w:val="00D0748F"/>
    <w:rsid w:val="00D07F18"/>
    <w:rsid w:val="00D10252"/>
    <w:rsid w:val="00D11083"/>
    <w:rsid w:val="00D12160"/>
    <w:rsid w:val="00D126EB"/>
    <w:rsid w:val="00D12F7B"/>
    <w:rsid w:val="00D179D6"/>
    <w:rsid w:val="00D2183B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4068"/>
    <w:rsid w:val="00D549E5"/>
    <w:rsid w:val="00D560B2"/>
    <w:rsid w:val="00D62798"/>
    <w:rsid w:val="00D629D9"/>
    <w:rsid w:val="00D62B4E"/>
    <w:rsid w:val="00D63418"/>
    <w:rsid w:val="00D64E57"/>
    <w:rsid w:val="00D6541C"/>
    <w:rsid w:val="00D703E4"/>
    <w:rsid w:val="00D7203A"/>
    <w:rsid w:val="00D7208C"/>
    <w:rsid w:val="00D774CE"/>
    <w:rsid w:val="00D80946"/>
    <w:rsid w:val="00D82544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5A8A"/>
    <w:rsid w:val="00DB69F6"/>
    <w:rsid w:val="00DB6EEE"/>
    <w:rsid w:val="00DB77F6"/>
    <w:rsid w:val="00DB7D00"/>
    <w:rsid w:val="00DC21D8"/>
    <w:rsid w:val="00DC4D8C"/>
    <w:rsid w:val="00DC5D28"/>
    <w:rsid w:val="00DD2670"/>
    <w:rsid w:val="00DD37D7"/>
    <w:rsid w:val="00DD4E75"/>
    <w:rsid w:val="00DE0876"/>
    <w:rsid w:val="00DE1039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6E88"/>
    <w:rsid w:val="00DF7340"/>
    <w:rsid w:val="00E0037B"/>
    <w:rsid w:val="00E00711"/>
    <w:rsid w:val="00E013E5"/>
    <w:rsid w:val="00E0187D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2482"/>
    <w:rsid w:val="00E2297C"/>
    <w:rsid w:val="00E23720"/>
    <w:rsid w:val="00E23ABA"/>
    <w:rsid w:val="00E2465C"/>
    <w:rsid w:val="00E252B7"/>
    <w:rsid w:val="00E31448"/>
    <w:rsid w:val="00E3168E"/>
    <w:rsid w:val="00E32CBA"/>
    <w:rsid w:val="00E34CDF"/>
    <w:rsid w:val="00E37F06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7EED"/>
    <w:rsid w:val="00E8393F"/>
    <w:rsid w:val="00E84D00"/>
    <w:rsid w:val="00E858E1"/>
    <w:rsid w:val="00E86B91"/>
    <w:rsid w:val="00E92302"/>
    <w:rsid w:val="00E94B41"/>
    <w:rsid w:val="00E95E53"/>
    <w:rsid w:val="00EA1F6C"/>
    <w:rsid w:val="00EA2176"/>
    <w:rsid w:val="00EA232A"/>
    <w:rsid w:val="00EA2B71"/>
    <w:rsid w:val="00EA2DD7"/>
    <w:rsid w:val="00EA41DA"/>
    <w:rsid w:val="00EA5AB0"/>
    <w:rsid w:val="00EB0BC0"/>
    <w:rsid w:val="00EB49E9"/>
    <w:rsid w:val="00EB4B92"/>
    <w:rsid w:val="00EB4FEB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4B38"/>
    <w:rsid w:val="00EE53EF"/>
    <w:rsid w:val="00EE7D84"/>
    <w:rsid w:val="00EF2D56"/>
    <w:rsid w:val="00EF3A73"/>
    <w:rsid w:val="00EF3E3F"/>
    <w:rsid w:val="00EF40E8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405E4"/>
    <w:rsid w:val="00F4141D"/>
    <w:rsid w:val="00F41B8C"/>
    <w:rsid w:val="00F4528F"/>
    <w:rsid w:val="00F53B07"/>
    <w:rsid w:val="00F53CAA"/>
    <w:rsid w:val="00F5416F"/>
    <w:rsid w:val="00F5517C"/>
    <w:rsid w:val="00F57929"/>
    <w:rsid w:val="00F6200F"/>
    <w:rsid w:val="00F62216"/>
    <w:rsid w:val="00F6360C"/>
    <w:rsid w:val="00F660E0"/>
    <w:rsid w:val="00F677BA"/>
    <w:rsid w:val="00F82064"/>
    <w:rsid w:val="00F82065"/>
    <w:rsid w:val="00F83311"/>
    <w:rsid w:val="00F834CB"/>
    <w:rsid w:val="00F857FC"/>
    <w:rsid w:val="00F948E6"/>
    <w:rsid w:val="00F97A42"/>
    <w:rsid w:val="00FA05A9"/>
    <w:rsid w:val="00FA369F"/>
    <w:rsid w:val="00FB1B9F"/>
    <w:rsid w:val="00FC4BE3"/>
    <w:rsid w:val="00FC55D6"/>
    <w:rsid w:val="00FC7298"/>
    <w:rsid w:val="00FC76F5"/>
    <w:rsid w:val="00FC794C"/>
    <w:rsid w:val="00FD0B24"/>
    <w:rsid w:val="00FD1832"/>
    <w:rsid w:val="00FD2A40"/>
    <w:rsid w:val="00FD4B9B"/>
    <w:rsid w:val="00FE0BE7"/>
    <w:rsid w:val="00FE4707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878C5"/>
  <w15:docId w15:val="{1C244D04-377C-43E6-92B1-9B8F85A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dattelbaum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879A-3033-4140-A6F5-2BFFD6C2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Kasperowicz</dc:creator>
  <cp:lastModifiedBy>Hanna Kasperowicz</cp:lastModifiedBy>
  <cp:revision>36</cp:revision>
  <cp:lastPrinted>2016-12-19T13:11:00Z</cp:lastPrinted>
  <dcterms:created xsi:type="dcterms:W3CDTF">2018-11-15T12:29:00Z</dcterms:created>
  <dcterms:modified xsi:type="dcterms:W3CDTF">2019-01-10T12:45:00Z</dcterms:modified>
</cp:coreProperties>
</file>