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0BC" w:rsidRDefault="00FF20BC" w:rsidP="00FF20B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UMOWA NAJMU KORYTARZA ZABUDOWANEGO</w:t>
      </w:r>
    </w:p>
    <w:p w:rsidR="00FF20BC" w:rsidRDefault="00FF20BC" w:rsidP="00FF20BC">
      <w:pPr>
        <w:jc w:val="both"/>
        <w:rPr>
          <w:rFonts w:ascii="Arial" w:hAnsi="Arial" w:cs="Arial"/>
          <w:b/>
          <w:sz w:val="24"/>
          <w:szCs w:val="24"/>
        </w:rPr>
      </w:pPr>
    </w:p>
    <w:p w:rsidR="00FF20BC" w:rsidRDefault="00FF20BC" w:rsidP="00FF20BC">
      <w:pPr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 xml:space="preserve">zawarta w dniu </w:t>
      </w:r>
      <w:r w:rsidR="005A2A51">
        <w:rPr>
          <w:rFonts w:ascii="Arial" w:hAnsi="Arial" w:cs="Arial"/>
          <w:sz w:val="24"/>
          <w:szCs w:val="24"/>
        </w:rPr>
        <w:t>………..</w:t>
      </w:r>
      <w:r>
        <w:rPr>
          <w:rFonts w:ascii="Arial" w:hAnsi="Arial" w:cs="Arial"/>
          <w:sz w:val="24"/>
          <w:szCs w:val="24"/>
        </w:rPr>
        <w:t xml:space="preserve"> roku na czas określony od dnia </w:t>
      </w:r>
      <w:r w:rsidR="005A2A51">
        <w:rPr>
          <w:rFonts w:ascii="Arial" w:hAnsi="Arial" w:cs="Arial"/>
          <w:sz w:val="24"/>
          <w:szCs w:val="24"/>
        </w:rPr>
        <w:t>………………</w:t>
      </w:r>
      <w:r>
        <w:rPr>
          <w:rFonts w:ascii="Arial" w:hAnsi="Arial" w:cs="Arial"/>
          <w:sz w:val="24"/>
          <w:szCs w:val="24"/>
        </w:rPr>
        <w:t xml:space="preserve"> roku                          do </w:t>
      </w:r>
      <w:r w:rsidR="005A2A51">
        <w:rPr>
          <w:rFonts w:ascii="Arial" w:hAnsi="Arial" w:cs="Arial"/>
          <w:sz w:val="24"/>
          <w:szCs w:val="24"/>
        </w:rPr>
        <w:t>………………</w:t>
      </w:r>
      <w:r>
        <w:rPr>
          <w:rFonts w:ascii="Arial" w:hAnsi="Arial" w:cs="Arial"/>
          <w:sz w:val="24"/>
          <w:szCs w:val="24"/>
        </w:rPr>
        <w:t xml:space="preserve"> roku pomiędzy </w:t>
      </w:r>
      <w:r>
        <w:rPr>
          <w:rFonts w:ascii="Arial" w:hAnsi="Arial" w:cs="Arial"/>
          <w:b/>
          <w:sz w:val="24"/>
          <w:szCs w:val="24"/>
          <w:lang w:eastAsia="pl-PL"/>
        </w:rPr>
        <w:t xml:space="preserve">Powiatem Sokołowskim </w:t>
      </w:r>
      <w:r>
        <w:rPr>
          <w:rFonts w:ascii="Arial" w:hAnsi="Arial" w:cs="Arial"/>
          <w:sz w:val="24"/>
          <w:szCs w:val="24"/>
          <w:lang w:eastAsia="pl-PL"/>
        </w:rPr>
        <w:t xml:space="preserve">ul. Wolności 23 08-300 Sokołów Podlaski NIP </w:t>
      </w:r>
      <w:r>
        <w:rPr>
          <w:rFonts w:ascii="Arial" w:hAnsi="Arial" w:cs="Arial"/>
          <w:b/>
          <w:sz w:val="24"/>
          <w:szCs w:val="24"/>
          <w:lang w:eastAsia="pl-PL"/>
        </w:rPr>
        <w:t>823-16-27-536</w:t>
      </w:r>
      <w:r>
        <w:rPr>
          <w:rFonts w:ascii="Arial" w:hAnsi="Arial" w:cs="Arial"/>
          <w:sz w:val="24"/>
          <w:szCs w:val="24"/>
          <w:lang w:eastAsia="pl-PL"/>
        </w:rPr>
        <w:t xml:space="preserve"> reprezentowanym przez Dyrektora  I Liceum Ogólnokształcącego im. Marii Skłodowskiej – Curie w Sokołowie Podlaskim – Panią Teresę Oliwińską oraz Głównego Księgowego – Panią Małgorzatę </w:t>
      </w:r>
      <w:proofErr w:type="spellStart"/>
      <w:r>
        <w:rPr>
          <w:rFonts w:ascii="Arial" w:hAnsi="Arial" w:cs="Arial"/>
          <w:sz w:val="24"/>
          <w:szCs w:val="24"/>
          <w:lang w:eastAsia="pl-PL"/>
        </w:rPr>
        <w:t>Kukiel</w:t>
      </w:r>
      <w:proofErr w:type="spellEnd"/>
      <w:r>
        <w:rPr>
          <w:rFonts w:ascii="Arial" w:hAnsi="Arial" w:cs="Arial"/>
          <w:sz w:val="24"/>
          <w:szCs w:val="24"/>
          <w:lang w:eastAsia="pl-PL"/>
        </w:rPr>
        <w:t xml:space="preserve"> zwanym dalej „Wynajmującym”.</w:t>
      </w:r>
    </w:p>
    <w:p w:rsidR="00FF20BC" w:rsidRDefault="00FF20BC" w:rsidP="00FF20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</w:p>
    <w:p w:rsidR="00FF20BC" w:rsidRDefault="00FF20BC" w:rsidP="00FF20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Firmą </w:t>
      </w:r>
      <w:r w:rsidR="005A2A51">
        <w:rPr>
          <w:rFonts w:ascii="Arial" w:hAnsi="Arial" w:cs="Arial"/>
          <w:sz w:val="24"/>
          <w:szCs w:val="24"/>
        </w:rPr>
        <w:t>……………..</w:t>
      </w:r>
      <w:r>
        <w:rPr>
          <w:rFonts w:ascii="Arial" w:hAnsi="Arial" w:cs="Arial"/>
          <w:sz w:val="24"/>
          <w:szCs w:val="24"/>
        </w:rPr>
        <w:t xml:space="preserve"> reprezentowaną przez </w:t>
      </w:r>
      <w:r w:rsidR="005A2A51">
        <w:rPr>
          <w:rFonts w:ascii="Arial" w:hAnsi="Arial" w:cs="Arial"/>
          <w:sz w:val="24"/>
          <w:szCs w:val="24"/>
        </w:rPr>
        <w:t>……………..</w:t>
      </w:r>
      <w:r>
        <w:rPr>
          <w:rFonts w:ascii="Arial" w:hAnsi="Arial" w:cs="Arial"/>
          <w:sz w:val="24"/>
          <w:szCs w:val="24"/>
        </w:rPr>
        <w:t>, zwaną w dalszej części umowy Najemcą.</w:t>
      </w:r>
    </w:p>
    <w:p w:rsidR="00FF20BC" w:rsidRDefault="00FF20BC" w:rsidP="00FF20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Strony mając na uwadze, iż zamiarem Najemcy jest wynajęcie lokalu służącego prowadzeniu pod adresem siedziby szkoły, (08-300 Sokołów Podlaski, ul. Sadowa 11) działalności gospodarczej będącej przedmiotem jego firmy, a Wynajmujący ma możliwość i chce udostępnić lokal na podstawie Umowy Najmu, zawierają niniejszą Umowę na poniższych warunkach:</w:t>
      </w:r>
    </w:p>
    <w:p w:rsidR="00FF20BC" w:rsidRDefault="00FF20BC" w:rsidP="00FF20B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1</w:t>
      </w:r>
    </w:p>
    <w:p w:rsidR="00FF20BC" w:rsidRDefault="00FF20BC" w:rsidP="00FF20BC">
      <w:pPr>
        <w:jc w:val="center"/>
        <w:rPr>
          <w:rFonts w:ascii="Arial" w:hAnsi="Arial" w:cs="Arial"/>
          <w:b/>
          <w:sz w:val="24"/>
          <w:szCs w:val="24"/>
        </w:rPr>
      </w:pPr>
    </w:p>
    <w:p w:rsidR="00FF20BC" w:rsidRDefault="00FF20BC" w:rsidP="00FF20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Umowa dotyczy  najmu  pomieszczenia, powstałego z części korytarza  o powierzchni  użytkowej 8,48 m² z przeznaczeniem na sklepik szkolny, znajdującego się w budynku I Liceum Ogólnokształcącego im. Marii Skłodowskiej-Curie w Sokołowie Podlaskim</w:t>
      </w:r>
    </w:p>
    <w:p w:rsidR="00FF20BC" w:rsidRDefault="00FF20BC" w:rsidP="00FF20B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2</w:t>
      </w:r>
    </w:p>
    <w:p w:rsidR="00FF20BC" w:rsidRDefault="00FF20BC" w:rsidP="00FF20BC">
      <w:pPr>
        <w:jc w:val="center"/>
        <w:rPr>
          <w:rFonts w:ascii="Arial" w:hAnsi="Arial" w:cs="Arial"/>
          <w:b/>
          <w:sz w:val="24"/>
          <w:szCs w:val="24"/>
        </w:rPr>
      </w:pPr>
    </w:p>
    <w:p w:rsidR="00FF20BC" w:rsidRDefault="00FF20BC" w:rsidP="00FF20BC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tytułu najmu Najemca płacić będzie Wynajmującemu czynsz miesięczny obejmujący  opłatę za media i podatek od nieruchomości.</w:t>
      </w:r>
    </w:p>
    <w:p w:rsidR="00FF20BC" w:rsidRDefault="00FF20BC" w:rsidP="00FF20BC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Wysokość czynszu zgodnie ze złożoną przez Najemcą ofertą ustala się w wysokości </w:t>
      </w:r>
      <w:r w:rsidR="00187197">
        <w:rPr>
          <w:rFonts w:ascii="Arial" w:hAnsi="Arial" w:cs="Arial"/>
          <w:sz w:val="24"/>
          <w:szCs w:val="24"/>
        </w:rPr>
        <w:t>…….</w:t>
      </w:r>
      <w:r>
        <w:rPr>
          <w:rFonts w:ascii="Arial" w:hAnsi="Arial" w:cs="Arial"/>
          <w:sz w:val="24"/>
          <w:szCs w:val="24"/>
        </w:rPr>
        <w:t xml:space="preserve">złotych netto  (słownie: </w:t>
      </w:r>
      <w:r w:rsidR="00187197">
        <w:rPr>
          <w:rFonts w:ascii="Arial" w:hAnsi="Arial" w:cs="Arial"/>
          <w:sz w:val="24"/>
          <w:szCs w:val="24"/>
        </w:rPr>
        <w:t>…………………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) plus należny VAT.</w:t>
      </w:r>
    </w:p>
    <w:p w:rsidR="00FF20BC" w:rsidRDefault="00FF20BC" w:rsidP="00FF20BC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Należność określona w ust. 2  będzie uiszczana na konto Wynajmującego</w:t>
      </w:r>
    </w:p>
    <w:p w:rsidR="00FF20BC" w:rsidRDefault="00FF20BC" w:rsidP="00FF20BC">
      <w:pPr>
        <w:ind w:left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nr 28 9221 0000 0002 1744 2000 0010.</w:t>
      </w:r>
    </w:p>
    <w:p w:rsidR="00FF20BC" w:rsidRDefault="00FF20BC" w:rsidP="00FF20BC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Najemca w okresie lipca oraz sierpnia nie będzie ponosił opłat z tytułu najmu, a w okresie ferii zimowych będzie płacił połowę miesięcznej opłaty.</w:t>
      </w:r>
    </w:p>
    <w:p w:rsidR="00FF20BC" w:rsidRDefault="00FF20BC" w:rsidP="00FF20BC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sytuacji czasowego ograniczenia funkcjonowania szkoły, Najemca zostanie zwolniony z opłat za czas obowiązywania takiego ograniczenia.</w:t>
      </w:r>
    </w:p>
    <w:p w:rsidR="00FF20BC" w:rsidRDefault="00FF20BC" w:rsidP="00FF20BC">
      <w:pPr>
        <w:numPr>
          <w:ilvl w:val="0"/>
          <w:numId w:val="1"/>
        </w:numPr>
        <w:jc w:val="both"/>
        <w:rPr>
          <w:rStyle w:val="hgkelc"/>
        </w:rPr>
      </w:pPr>
      <w:r>
        <w:rPr>
          <w:rStyle w:val="hgkelc"/>
          <w:rFonts w:ascii="Arial" w:hAnsi="Arial" w:cs="Arial"/>
          <w:bCs/>
          <w:sz w:val="24"/>
          <w:szCs w:val="24"/>
        </w:rPr>
        <w:t>Jeśli najemca spóźnia się z zapłatą czynszu za co najmniej 2 pełne okresy płatności, wtedy wynajmujący ma prawo wypowiedzieć umowę najmu bez zachowania terminów wypowiedzenia.</w:t>
      </w:r>
    </w:p>
    <w:p w:rsidR="00FF20BC" w:rsidRDefault="00FF20BC" w:rsidP="00FF20BC">
      <w:pPr>
        <w:ind w:left="774"/>
        <w:jc w:val="both"/>
      </w:pPr>
    </w:p>
    <w:p w:rsidR="00FF20BC" w:rsidRDefault="00FF20BC" w:rsidP="00FF20B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3</w:t>
      </w:r>
    </w:p>
    <w:p w:rsidR="00FF20BC" w:rsidRDefault="00FF20BC" w:rsidP="00FF20BC">
      <w:pPr>
        <w:jc w:val="both"/>
        <w:rPr>
          <w:rFonts w:ascii="Arial" w:hAnsi="Arial" w:cs="Arial"/>
          <w:sz w:val="24"/>
          <w:szCs w:val="24"/>
        </w:rPr>
      </w:pPr>
    </w:p>
    <w:p w:rsidR="00FF20BC" w:rsidRDefault="00FF20BC" w:rsidP="00FF20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Najemca jest obowiązany uiszczać czynsz do </w:t>
      </w:r>
      <w:r>
        <w:rPr>
          <w:rFonts w:ascii="Arial" w:hAnsi="Arial" w:cs="Arial"/>
          <w:b/>
          <w:sz w:val="24"/>
          <w:szCs w:val="24"/>
        </w:rPr>
        <w:t>25 dnia</w:t>
      </w:r>
      <w:r>
        <w:rPr>
          <w:rFonts w:ascii="Arial" w:hAnsi="Arial" w:cs="Arial"/>
          <w:sz w:val="24"/>
          <w:szCs w:val="24"/>
        </w:rPr>
        <w:t xml:space="preserve"> każdego miesiąca na podstawie wystawionych przez Wynajmującego  faktur VAT. Faktury będą wystawiane do 10 dnia bieżącego miesiąca.</w:t>
      </w:r>
    </w:p>
    <w:p w:rsidR="00FF20BC" w:rsidRDefault="00FF20BC" w:rsidP="00FF20BC">
      <w:pPr>
        <w:jc w:val="both"/>
        <w:rPr>
          <w:rFonts w:ascii="Arial" w:hAnsi="Arial" w:cs="Arial"/>
          <w:sz w:val="24"/>
          <w:szCs w:val="24"/>
        </w:rPr>
      </w:pPr>
    </w:p>
    <w:p w:rsidR="00FF20BC" w:rsidRDefault="00FF20BC" w:rsidP="00FF20B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4</w:t>
      </w:r>
    </w:p>
    <w:p w:rsidR="00FF20BC" w:rsidRDefault="00FF20BC" w:rsidP="00FF20BC">
      <w:pPr>
        <w:jc w:val="both"/>
        <w:rPr>
          <w:rFonts w:ascii="Arial" w:hAnsi="Arial" w:cs="Arial"/>
          <w:sz w:val="24"/>
          <w:szCs w:val="24"/>
        </w:rPr>
      </w:pPr>
    </w:p>
    <w:p w:rsidR="00FF20BC" w:rsidRDefault="00FF20BC" w:rsidP="00FF20BC">
      <w:pPr>
        <w:jc w:val="both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Sprzedawana przez Najemcę w sklepiku żywność musi spełniać wymagania 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Rozporządzenia Ministra Zdrowia z dnia 26 lipca 2016 r. w sprawie grup środków spożywczych przeznaczonych do sprzedaży dzieciom i młodzieży  w jednostkach  systemu oświaty oraz wymagań jakie muszą spełniać środki </w:t>
      </w:r>
      <w:r>
        <w:rPr>
          <w:rFonts w:ascii="Arial" w:hAnsi="Arial" w:cs="Arial"/>
          <w:b/>
          <w:bCs/>
          <w:iCs/>
          <w:sz w:val="24"/>
          <w:szCs w:val="24"/>
        </w:rPr>
        <w:lastRenderedPageBreak/>
        <w:t>spożywcze stosowane w ramach żywienia zbiorowego dzieci i młodzieży w tych jednostkach.</w:t>
      </w:r>
    </w:p>
    <w:p w:rsidR="00FF20BC" w:rsidRDefault="00FF20BC" w:rsidP="00FF20B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5</w:t>
      </w:r>
    </w:p>
    <w:p w:rsidR="00FF20BC" w:rsidRDefault="00FF20BC" w:rsidP="00FF20BC">
      <w:pPr>
        <w:jc w:val="both"/>
        <w:rPr>
          <w:rFonts w:ascii="Arial" w:hAnsi="Arial" w:cs="Arial"/>
          <w:sz w:val="24"/>
          <w:szCs w:val="24"/>
        </w:rPr>
      </w:pPr>
    </w:p>
    <w:p w:rsidR="00FF20BC" w:rsidRDefault="00FF20BC" w:rsidP="00FF20BC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Najemca zobowiązuje się utrzymywać lokal oraz przyległą bezpośrednio do niego część korytarza z należytą starannością i zgodnie z jego przeznaczeniem, przestrzegać przepisów bhp, p.poż, sanitarno- epidemiologicznych.</w:t>
      </w:r>
    </w:p>
    <w:p w:rsidR="00FF20BC" w:rsidRDefault="00FF20BC" w:rsidP="00FF20BC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dokonywać bez zgody Wynajmującego istotnych zmian w najmowanym pomieszczeniu.</w:t>
      </w:r>
    </w:p>
    <w:p w:rsidR="00FF20BC" w:rsidRDefault="00FF20BC" w:rsidP="00FF20BC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Doposażyć na własny koszt wynajęte pomieszczenie w urządzenia niezbędne do prowadzenia sklepiku szkolnego.</w:t>
      </w:r>
    </w:p>
    <w:p w:rsidR="00FF20BC" w:rsidRDefault="00FF20BC" w:rsidP="00FF20BC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Najemca nie jest uprawniony do oddania w podnajem lub bezpłatnego użytkowania lokalu osobom trzecim.</w:t>
      </w:r>
    </w:p>
    <w:p w:rsidR="00FF20BC" w:rsidRDefault="00FF20BC" w:rsidP="00FF20BC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 zakończeniu najmu Najemca jest zobowiązany zwrócić lokal Wynajmującemu w stanie nie pogorszonym z uwzględnieniem technicznego zużycia.</w:t>
      </w:r>
    </w:p>
    <w:p w:rsidR="00FF20BC" w:rsidRDefault="00FF20BC" w:rsidP="00FF20BC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Wstęp na teren szkoły Najemcy lub jego pracownika podlega zasadom i procedurom obowiązującym w szkole. </w:t>
      </w:r>
    </w:p>
    <w:p w:rsidR="00FF20BC" w:rsidRDefault="00FF20BC" w:rsidP="00FF20BC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FF20BC" w:rsidRDefault="00FF20BC" w:rsidP="00FF20B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6</w:t>
      </w:r>
    </w:p>
    <w:p w:rsidR="00FF20BC" w:rsidRDefault="00FF20BC" w:rsidP="00FF20BC">
      <w:pPr>
        <w:jc w:val="center"/>
        <w:rPr>
          <w:rFonts w:ascii="Arial" w:hAnsi="Arial" w:cs="Arial"/>
          <w:b/>
          <w:sz w:val="24"/>
          <w:szCs w:val="24"/>
        </w:rPr>
      </w:pPr>
    </w:p>
    <w:p w:rsidR="00FF20BC" w:rsidRDefault="00FF20BC" w:rsidP="00FF20BC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Najemca ma prawo do korzystania z sanitariatów zamkniętych przeznaczonych dla pracowników szkoły. </w:t>
      </w:r>
    </w:p>
    <w:p w:rsidR="00FF20BC" w:rsidRDefault="00FF20BC" w:rsidP="00FF20BC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Najemca może wykorzystywać znajdujące się na terenie szkoły  pojemniki i kontenery na śmieci,  zobowiązując  się  jednocześnie do  segregacji powstających podczas bieżącej pracy sklepiku odpadów.</w:t>
      </w:r>
    </w:p>
    <w:p w:rsidR="00FF20BC" w:rsidRDefault="00FF20BC" w:rsidP="00FF20BC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FF20BC" w:rsidRDefault="00FF20BC" w:rsidP="00FF20B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7</w:t>
      </w:r>
    </w:p>
    <w:p w:rsidR="00FF20BC" w:rsidRDefault="00FF20BC" w:rsidP="00FF20BC">
      <w:pPr>
        <w:jc w:val="center"/>
        <w:rPr>
          <w:rFonts w:ascii="Arial" w:hAnsi="Arial" w:cs="Arial"/>
          <w:b/>
          <w:sz w:val="24"/>
          <w:szCs w:val="24"/>
        </w:rPr>
      </w:pPr>
    </w:p>
    <w:p w:rsidR="00FF20BC" w:rsidRDefault="00FF20BC" w:rsidP="00FF20BC">
      <w:pPr>
        <w:pStyle w:val="Akapitzlist"/>
        <w:spacing w:line="252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Klauzula informacyjna w sprawie ochrony danych osobowych</w:t>
      </w:r>
    </w:p>
    <w:p w:rsidR="00FF20BC" w:rsidRDefault="00FF20BC" w:rsidP="00FF20B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"RODO"), informujemy o zasadach przetwarzania Państwa danych osobowych oraz o przysługujących prawach z tym związanych:</w:t>
      </w:r>
    </w:p>
    <w:p w:rsidR="00FF20BC" w:rsidRDefault="00FF20BC" w:rsidP="00FF20BC">
      <w:pPr>
        <w:pStyle w:val="Akapitzlist"/>
        <w:numPr>
          <w:ilvl w:val="0"/>
          <w:numId w:val="4"/>
        </w:numPr>
        <w:suppressAutoHyphens w:val="0"/>
        <w:spacing w:after="20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Administratorem Państwa danych osobowych jest I Liceum Ogólnokształcące </w:t>
      </w:r>
      <w:r>
        <w:rPr>
          <w:rFonts w:ascii="Arial" w:hAnsi="Arial" w:cs="Arial"/>
          <w:sz w:val="24"/>
          <w:szCs w:val="24"/>
        </w:rPr>
        <w:br/>
        <w:t>im. M. Skłodowskiej - Curie w Sokołowie Podlaskim, ul. Sadowa 11, 08-300 Sokołów Podlaski.</w:t>
      </w:r>
    </w:p>
    <w:p w:rsidR="00FF20BC" w:rsidRDefault="00FF20BC" w:rsidP="00FF20BC">
      <w:pPr>
        <w:pStyle w:val="Akapitzlist"/>
        <w:numPr>
          <w:ilvl w:val="0"/>
          <w:numId w:val="4"/>
        </w:numPr>
        <w:suppressAutoHyphens w:val="0"/>
        <w:spacing w:after="200" w:line="276" w:lineRule="auto"/>
        <w:ind w:left="426"/>
        <w:jc w:val="both"/>
        <w:rPr>
          <w:rStyle w:val="Hipercze"/>
        </w:rPr>
      </w:pPr>
      <w:r>
        <w:rPr>
          <w:rFonts w:ascii="Arial" w:hAnsi="Arial" w:cs="Arial"/>
          <w:sz w:val="24"/>
          <w:szCs w:val="24"/>
        </w:rPr>
        <w:t>Inspektor ochrony danych w I Liceum Ogólnokształcącym w Sokołowie Podlaskim jest dostępny pod adresem e-mail: </w:t>
      </w:r>
      <w:hyperlink r:id="rId5" w:history="1">
        <w:r>
          <w:rPr>
            <w:rStyle w:val="Hipercze"/>
            <w:rFonts w:ascii="Arial" w:hAnsi="Arial" w:cs="Arial"/>
            <w:sz w:val="24"/>
            <w:szCs w:val="24"/>
          </w:rPr>
          <w:t>inspektor.rodo@naticom.pl</w:t>
        </w:r>
      </w:hyperlink>
    </w:p>
    <w:p w:rsidR="00FF20BC" w:rsidRDefault="00FF20BC" w:rsidP="00FF20BC">
      <w:pPr>
        <w:pStyle w:val="Akapitzlist"/>
        <w:numPr>
          <w:ilvl w:val="0"/>
          <w:numId w:val="4"/>
        </w:numPr>
        <w:suppressAutoHyphens w:val="0"/>
        <w:spacing w:after="200" w:line="276" w:lineRule="auto"/>
        <w:ind w:left="426"/>
        <w:jc w:val="both"/>
        <w:rPr>
          <w:rStyle w:val="Hipercze"/>
          <w:rFonts w:ascii="Arial" w:hAnsi="Arial" w:cs="Arial"/>
          <w:sz w:val="24"/>
          <w:szCs w:val="24"/>
        </w:rPr>
      </w:pPr>
      <w:r>
        <w:rPr>
          <w:rStyle w:val="Hipercze"/>
          <w:rFonts w:ascii="Arial" w:hAnsi="Arial" w:cs="Arial"/>
          <w:sz w:val="24"/>
          <w:szCs w:val="24"/>
        </w:rPr>
        <w:t>Odbiorcami Państwa danych osobowych będą pracownicy I Liceum Ogólnokształcącego im. Marii Skłodowskiej- Curie w Sokołowie Podlaskim.</w:t>
      </w:r>
    </w:p>
    <w:p w:rsidR="00FF20BC" w:rsidRDefault="00FF20BC" w:rsidP="00FF20BC">
      <w:pPr>
        <w:pStyle w:val="Akapitzlist"/>
        <w:numPr>
          <w:ilvl w:val="0"/>
          <w:numId w:val="4"/>
        </w:numPr>
        <w:suppressAutoHyphens w:val="0"/>
        <w:spacing w:after="200" w:line="276" w:lineRule="auto"/>
        <w:ind w:left="426" w:hanging="426"/>
        <w:jc w:val="both"/>
      </w:pPr>
      <w:r>
        <w:rPr>
          <w:rFonts w:ascii="Arial" w:hAnsi="Arial" w:cs="Arial"/>
          <w:sz w:val="24"/>
          <w:szCs w:val="24"/>
        </w:rPr>
        <w:t>Państwa dane osobowe będą przechowywane przez okres trwania umowy, a po tym czasie przez okres oraz w zakresie wymaganym przez przepisy powszechnie obowiązującego prawa.</w:t>
      </w:r>
    </w:p>
    <w:p w:rsidR="00FF20BC" w:rsidRDefault="00FF20BC" w:rsidP="00FF20BC">
      <w:pPr>
        <w:pStyle w:val="Akapitzlist"/>
        <w:numPr>
          <w:ilvl w:val="0"/>
          <w:numId w:val="4"/>
        </w:numPr>
        <w:suppressAutoHyphens w:val="0"/>
        <w:spacing w:after="20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Posiadają Państwo prawo:</w:t>
      </w:r>
    </w:p>
    <w:p w:rsidR="00FF20BC" w:rsidRDefault="00FF20BC" w:rsidP="00FF20BC">
      <w:pPr>
        <w:pStyle w:val="Akapitzlist"/>
        <w:numPr>
          <w:ilvl w:val="0"/>
          <w:numId w:val="5"/>
        </w:numPr>
        <w:suppressAutoHyphens w:val="0"/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dostępu do treści swoich danych;</w:t>
      </w:r>
    </w:p>
    <w:p w:rsidR="00FF20BC" w:rsidRDefault="00FF20BC" w:rsidP="00FF20BC">
      <w:pPr>
        <w:pStyle w:val="Akapitzlist"/>
        <w:numPr>
          <w:ilvl w:val="0"/>
          <w:numId w:val="5"/>
        </w:numPr>
        <w:suppressAutoHyphens w:val="0"/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do ich sprostowania oraz usunięcia, </w:t>
      </w:r>
    </w:p>
    <w:p w:rsidR="00FF20BC" w:rsidRDefault="00FF20BC" w:rsidP="00FF20BC">
      <w:pPr>
        <w:pStyle w:val="Akapitzlist"/>
        <w:numPr>
          <w:ilvl w:val="0"/>
          <w:numId w:val="5"/>
        </w:numPr>
        <w:suppressAutoHyphens w:val="0"/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ograniczenia przetwarzania, jeżeli:</w:t>
      </w:r>
    </w:p>
    <w:p w:rsidR="00FF20BC" w:rsidRDefault="00FF20BC" w:rsidP="00FF20BC">
      <w:pPr>
        <w:pStyle w:val="Akapitzlist"/>
        <w:numPr>
          <w:ilvl w:val="0"/>
          <w:numId w:val="6"/>
        </w:numPr>
        <w:suppressAutoHyphens w:val="0"/>
        <w:spacing w:after="200" w:line="276" w:lineRule="auto"/>
        <w:ind w:left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>osoba, której dane dotyczą, kwestionuje prawidłowość danych osobowych,</w:t>
      </w:r>
    </w:p>
    <w:p w:rsidR="00FF20BC" w:rsidRDefault="00FF20BC" w:rsidP="00FF20BC">
      <w:pPr>
        <w:pStyle w:val="Akapitzlist"/>
        <w:numPr>
          <w:ilvl w:val="0"/>
          <w:numId w:val="6"/>
        </w:numPr>
        <w:suppressAutoHyphens w:val="0"/>
        <w:spacing w:after="200" w:line="276" w:lineRule="auto"/>
        <w:ind w:left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 xml:space="preserve">przetwarzanie jest niezgodne z prawem, a osoba, której dane dotyczą, sprzeciwia się usunięciu danych osobowych, </w:t>
      </w:r>
    </w:p>
    <w:p w:rsidR="00FF20BC" w:rsidRDefault="00FF20BC" w:rsidP="00FF20BC">
      <w:pPr>
        <w:pStyle w:val="Akapitzlist"/>
        <w:numPr>
          <w:ilvl w:val="0"/>
          <w:numId w:val="6"/>
        </w:numPr>
        <w:suppressAutoHyphens w:val="0"/>
        <w:spacing w:after="200" w:line="276" w:lineRule="auto"/>
        <w:ind w:left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>administrator nie potrzebuje już danych osobowych do celów przetwarzania, ale są one potrzebne osobie, której dane dotyczą, do ustalenia, dochodzenia lub obrony roszczeń,</w:t>
      </w:r>
    </w:p>
    <w:p w:rsidR="00FF20BC" w:rsidRDefault="00FF20BC" w:rsidP="00FF20BC">
      <w:pPr>
        <w:pStyle w:val="Akapitzlist"/>
        <w:numPr>
          <w:ilvl w:val="0"/>
          <w:numId w:val="6"/>
        </w:numPr>
        <w:suppressAutoHyphens w:val="0"/>
        <w:spacing w:after="200" w:line="276" w:lineRule="auto"/>
        <w:ind w:left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>osoba, której dane dotyczą, wniosła sprzeciw wobec przetwarzania,</w:t>
      </w:r>
    </w:p>
    <w:p w:rsidR="00FF20BC" w:rsidRDefault="00FF20BC" w:rsidP="00FF20BC">
      <w:pPr>
        <w:pStyle w:val="Akapitzlist"/>
        <w:numPr>
          <w:ilvl w:val="0"/>
          <w:numId w:val="5"/>
        </w:numPr>
        <w:suppressAutoHyphens w:val="0"/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wniesienia sprzeciwu,</w:t>
      </w:r>
    </w:p>
    <w:p w:rsidR="00FF20BC" w:rsidRDefault="00FF20BC" w:rsidP="00FF20BC">
      <w:pPr>
        <w:pStyle w:val="Akapitzlist"/>
        <w:numPr>
          <w:ilvl w:val="0"/>
          <w:numId w:val="4"/>
        </w:numPr>
        <w:suppressAutoHyphens w:val="0"/>
        <w:spacing w:after="20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Mają Państwo prawo wniesienia skargi do Prezesa Urzędu Ochrony Danych Osobowych, gdy uznają Państwo, że przetwarzanie danych osobowych Państwa dotyczących narusza przepisy dotyczące ochrony danych osobowych.</w:t>
      </w:r>
    </w:p>
    <w:p w:rsidR="00FF20BC" w:rsidRDefault="00FF20BC" w:rsidP="00FF20BC">
      <w:pPr>
        <w:pStyle w:val="Akapitzlist"/>
        <w:numPr>
          <w:ilvl w:val="0"/>
          <w:numId w:val="4"/>
        </w:numPr>
        <w:suppressAutoHyphens w:val="0"/>
        <w:spacing w:after="20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Podanie przez Państwa danych osobowych jest wymogiem ustawowym, niezbędnym do realizacji uprawnień wynikających z przepisów prawa.</w:t>
      </w:r>
    </w:p>
    <w:p w:rsidR="00FF20BC" w:rsidRDefault="00FF20BC" w:rsidP="00FF20BC">
      <w:pPr>
        <w:pStyle w:val="Akapitzlist"/>
        <w:numPr>
          <w:ilvl w:val="0"/>
          <w:numId w:val="4"/>
        </w:numPr>
        <w:suppressAutoHyphens w:val="0"/>
        <w:spacing w:after="20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Państwa dane nie będą przetwarzane w sposób zautomatyzowany i nie będą profilowane</w:t>
      </w:r>
      <w:r>
        <w:rPr>
          <w:rFonts w:ascii="Arial" w:hAnsi="Arial" w:cs="Arial"/>
          <w:sz w:val="24"/>
          <w:szCs w:val="24"/>
          <w:shd w:val="clear" w:color="auto" w:fill="E5F5FF"/>
        </w:rPr>
        <w:t>.</w:t>
      </w:r>
    </w:p>
    <w:p w:rsidR="00FF20BC" w:rsidRDefault="00FF20BC" w:rsidP="00FF20BC">
      <w:pPr>
        <w:ind w:left="475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8</w:t>
      </w:r>
    </w:p>
    <w:p w:rsidR="00FF20BC" w:rsidRDefault="00FF20BC" w:rsidP="00FF20BC">
      <w:pPr>
        <w:pStyle w:val="Akapitzlist"/>
        <w:spacing w:after="200" w:line="276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FF20BC" w:rsidRDefault="00FF20BC" w:rsidP="00FF20BC">
      <w:pPr>
        <w:jc w:val="center"/>
        <w:rPr>
          <w:rFonts w:ascii="Arial" w:hAnsi="Arial" w:cs="Arial"/>
          <w:b/>
          <w:sz w:val="24"/>
          <w:szCs w:val="24"/>
        </w:rPr>
      </w:pPr>
    </w:p>
    <w:p w:rsidR="00FF20BC" w:rsidRDefault="00FF20BC" w:rsidP="00FF20BC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Każdej ze stron przysługuje prawo rozwiązania umowy przy zachowaniu                            1-miesięcznego okresu wypowiedzenia. </w:t>
      </w:r>
    </w:p>
    <w:p w:rsidR="00FF20BC" w:rsidRDefault="00FF20BC" w:rsidP="00FF20BC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Wynajmujący ma prawo do rozwiązania umowy w trybie natychmiastowym w przypadku zaległości w opłatach z tytułu najmu powyżej 3 miesięcy. </w:t>
      </w:r>
    </w:p>
    <w:p w:rsidR="00FF20BC" w:rsidRDefault="00FF20BC" w:rsidP="00FF20BC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Umowę sporządzono w dwóch jednobrzmiących egzemplarzach po jednym dla każdej ze stron.</w:t>
      </w:r>
    </w:p>
    <w:p w:rsidR="00FF20BC" w:rsidRDefault="00FF20BC" w:rsidP="00FF20BC">
      <w:pPr>
        <w:jc w:val="both"/>
        <w:rPr>
          <w:rFonts w:ascii="Arial" w:hAnsi="Arial" w:cs="Arial"/>
          <w:sz w:val="24"/>
          <w:szCs w:val="24"/>
        </w:rPr>
      </w:pPr>
    </w:p>
    <w:p w:rsidR="00FF20BC" w:rsidRDefault="00FF20BC" w:rsidP="00FF20BC">
      <w:pPr>
        <w:jc w:val="both"/>
        <w:rPr>
          <w:rFonts w:ascii="Arial" w:hAnsi="Arial" w:cs="Arial"/>
          <w:sz w:val="24"/>
          <w:szCs w:val="24"/>
        </w:rPr>
      </w:pPr>
    </w:p>
    <w:p w:rsidR="00FF20BC" w:rsidRDefault="00FF20BC" w:rsidP="00FF20BC">
      <w:pPr>
        <w:jc w:val="both"/>
        <w:rPr>
          <w:rFonts w:ascii="Arial" w:hAnsi="Arial" w:cs="Arial"/>
          <w:sz w:val="24"/>
          <w:szCs w:val="24"/>
        </w:rPr>
      </w:pPr>
    </w:p>
    <w:p w:rsidR="00FF20BC" w:rsidRDefault="00FF20BC" w:rsidP="00FF20BC">
      <w:pPr>
        <w:jc w:val="both"/>
        <w:rPr>
          <w:rFonts w:ascii="Arial" w:hAnsi="Arial" w:cs="Arial"/>
          <w:sz w:val="24"/>
          <w:szCs w:val="24"/>
        </w:rPr>
      </w:pPr>
    </w:p>
    <w:p w:rsidR="00FF20BC" w:rsidRDefault="00FF20BC" w:rsidP="00FF20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WYNAJMUJĄCY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NAJEMCA</w:t>
      </w:r>
    </w:p>
    <w:p w:rsidR="00FF20BC" w:rsidRDefault="00FF20BC" w:rsidP="00FF20BC">
      <w:pPr>
        <w:jc w:val="both"/>
        <w:rPr>
          <w:rFonts w:ascii="Arial" w:hAnsi="Arial" w:cs="Arial"/>
          <w:sz w:val="24"/>
          <w:szCs w:val="24"/>
        </w:rPr>
      </w:pPr>
    </w:p>
    <w:p w:rsidR="00FF20BC" w:rsidRDefault="00FF20BC" w:rsidP="00FF20BC">
      <w:pPr>
        <w:jc w:val="both"/>
        <w:rPr>
          <w:rFonts w:ascii="Arial" w:hAnsi="Arial" w:cs="Arial"/>
          <w:sz w:val="24"/>
          <w:szCs w:val="24"/>
        </w:rPr>
      </w:pPr>
    </w:p>
    <w:p w:rsidR="00FF20BC" w:rsidRDefault="00FF20BC" w:rsidP="00FF20BC">
      <w:pPr>
        <w:jc w:val="both"/>
        <w:rPr>
          <w:rFonts w:ascii="Arial" w:hAnsi="Arial" w:cs="Arial"/>
          <w:sz w:val="24"/>
          <w:szCs w:val="24"/>
        </w:rPr>
      </w:pPr>
    </w:p>
    <w:p w:rsidR="00FF20BC" w:rsidRDefault="00FF20BC" w:rsidP="00FF20BC">
      <w:pPr>
        <w:jc w:val="both"/>
        <w:rPr>
          <w:rFonts w:ascii="Arial" w:hAnsi="Arial" w:cs="Arial"/>
          <w:sz w:val="24"/>
          <w:szCs w:val="24"/>
        </w:rPr>
      </w:pPr>
    </w:p>
    <w:p w:rsidR="00FF20BC" w:rsidRDefault="00FF20BC" w:rsidP="00FF20BC">
      <w:pPr>
        <w:jc w:val="both"/>
        <w:rPr>
          <w:rFonts w:ascii="Arial" w:hAnsi="Arial" w:cs="Arial"/>
          <w:sz w:val="24"/>
          <w:szCs w:val="24"/>
        </w:rPr>
      </w:pPr>
    </w:p>
    <w:p w:rsidR="00FF20BC" w:rsidRDefault="00FF20BC" w:rsidP="00FF20BC">
      <w:pPr>
        <w:jc w:val="both"/>
        <w:rPr>
          <w:rFonts w:ascii="Arial" w:hAnsi="Arial" w:cs="Arial"/>
          <w:sz w:val="24"/>
          <w:szCs w:val="24"/>
        </w:rPr>
      </w:pPr>
    </w:p>
    <w:p w:rsidR="00FF20BC" w:rsidRDefault="00FF20BC" w:rsidP="00FF20BC">
      <w:pPr>
        <w:jc w:val="both"/>
        <w:rPr>
          <w:rFonts w:ascii="Arial" w:hAnsi="Arial" w:cs="Arial"/>
          <w:sz w:val="24"/>
          <w:szCs w:val="24"/>
        </w:rPr>
      </w:pPr>
    </w:p>
    <w:p w:rsidR="00FF20BC" w:rsidRDefault="00FF20BC" w:rsidP="00FF20BC">
      <w:pPr>
        <w:jc w:val="both"/>
        <w:rPr>
          <w:rFonts w:ascii="Arial" w:hAnsi="Arial" w:cs="Arial"/>
          <w:sz w:val="24"/>
          <w:szCs w:val="24"/>
        </w:rPr>
      </w:pPr>
    </w:p>
    <w:p w:rsidR="00FF20BC" w:rsidRDefault="00FF20BC" w:rsidP="00FF20BC">
      <w:pPr>
        <w:jc w:val="both"/>
        <w:rPr>
          <w:rFonts w:ascii="Arial" w:hAnsi="Arial" w:cs="Arial"/>
          <w:sz w:val="24"/>
          <w:szCs w:val="24"/>
        </w:rPr>
      </w:pPr>
    </w:p>
    <w:p w:rsidR="001A46DB" w:rsidRDefault="001A46DB"/>
    <w:sectPr w:rsidR="001A4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B3793"/>
    <w:multiLevelType w:val="hybridMultilevel"/>
    <w:tmpl w:val="9DE85616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09BB6E29"/>
    <w:multiLevelType w:val="hybridMultilevel"/>
    <w:tmpl w:val="79FC5A72"/>
    <w:lvl w:ilvl="0" w:tplc="3A3C863A">
      <w:start w:val="1"/>
      <w:numFmt w:val="decimal"/>
      <w:lvlText w:val="%1)"/>
      <w:lvlJc w:val="left"/>
      <w:pPr>
        <w:ind w:left="47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D1789"/>
    <w:multiLevelType w:val="hybridMultilevel"/>
    <w:tmpl w:val="FB9AF1AA"/>
    <w:lvl w:ilvl="0" w:tplc="4F921084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EC27F12"/>
    <w:multiLevelType w:val="hybridMultilevel"/>
    <w:tmpl w:val="AA586F1A"/>
    <w:lvl w:ilvl="0" w:tplc="A74C7B50">
      <w:start w:val="1"/>
      <w:numFmt w:val="decimal"/>
      <w:lvlText w:val="%1."/>
      <w:lvlJc w:val="left"/>
      <w:pPr>
        <w:ind w:left="77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94" w:hanging="360"/>
      </w:pPr>
    </w:lvl>
    <w:lvl w:ilvl="2" w:tplc="0415001B">
      <w:start w:val="1"/>
      <w:numFmt w:val="lowerRoman"/>
      <w:lvlText w:val="%3."/>
      <w:lvlJc w:val="right"/>
      <w:pPr>
        <w:ind w:left="2214" w:hanging="180"/>
      </w:pPr>
    </w:lvl>
    <w:lvl w:ilvl="3" w:tplc="0415000F">
      <w:start w:val="1"/>
      <w:numFmt w:val="decimal"/>
      <w:lvlText w:val="%4."/>
      <w:lvlJc w:val="left"/>
      <w:pPr>
        <w:ind w:left="2934" w:hanging="360"/>
      </w:pPr>
    </w:lvl>
    <w:lvl w:ilvl="4" w:tplc="04150019">
      <w:start w:val="1"/>
      <w:numFmt w:val="lowerLetter"/>
      <w:lvlText w:val="%5."/>
      <w:lvlJc w:val="left"/>
      <w:pPr>
        <w:ind w:left="3654" w:hanging="360"/>
      </w:pPr>
    </w:lvl>
    <w:lvl w:ilvl="5" w:tplc="0415001B">
      <w:start w:val="1"/>
      <w:numFmt w:val="lowerRoman"/>
      <w:lvlText w:val="%6."/>
      <w:lvlJc w:val="right"/>
      <w:pPr>
        <w:ind w:left="4374" w:hanging="180"/>
      </w:pPr>
    </w:lvl>
    <w:lvl w:ilvl="6" w:tplc="0415000F">
      <w:start w:val="1"/>
      <w:numFmt w:val="decimal"/>
      <w:lvlText w:val="%7."/>
      <w:lvlJc w:val="left"/>
      <w:pPr>
        <w:ind w:left="5094" w:hanging="360"/>
      </w:pPr>
    </w:lvl>
    <w:lvl w:ilvl="7" w:tplc="04150019">
      <w:start w:val="1"/>
      <w:numFmt w:val="lowerLetter"/>
      <w:lvlText w:val="%8."/>
      <w:lvlJc w:val="left"/>
      <w:pPr>
        <w:ind w:left="5814" w:hanging="360"/>
      </w:pPr>
    </w:lvl>
    <w:lvl w:ilvl="8" w:tplc="0415001B">
      <w:start w:val="1"/>
      <w:numFmt w:val="lowerRoman"/>
      <w:lvlText w:val="%9."/>
      <w:lvlJc w:val="right"/>
      <w:pPr>
        <w:ind w:left="6534" w:hanging="180"/>
      </w:pPr>
    </w:lvl>
  </w:abstractNum>
  <w:abstractNum w:abstractNumId="4" w15:restartNumberingAfterBreak="0">
    <w:nsid w:val="2FB90BD0"/>
    <w:multiLevelType w:val="hybridMultilevel"/>
    <w:tmpl w:val="BCA0EA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2614A5"/>
    <w:multiLevelType w:val="hybridMultilevel"/>
    <w:tmpl w:val="5A82A0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F810FC"/>
    <w:multiLevelType w:val="hybridMultilevel"/>
    <w:tmpl w:val="68D892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EF4"/>
    <w:rsid w:val="00180BC4"/>
    <w:rsid w:val="00187197"/>
    <w:rsid w:val="001A46DB"/>
    <w:rsid w:val="005A2A51"/>
    <w:rsid w:val="00725EF4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320A4B-B4FC-43C6-BCEA-9E16424BA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0BC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0BC4"/>
    <w:pPr>
      <w:ind w:left="720"/>
      <w:contextualSpacing/>
    </w:pPr>
  </w:style>
  <w:style w:type="character" w:styleId="Hipercze">
    <w:name w:val="Hyperlink"/>
    <w:uiPriority w:val="99"/>
    <w:semiHidden/>
    <w:unhideWhenUsed/>
    <w:rsid w:val="00FF20BC"/>
    <w:rPr>
      <w:color w:val="0000FF"/>
      <w:u w:val="single"/>
    </w:rPr>
  </w:style>
  <w:style w:type="character" w:customStyle="1" w:styleId="hgkelc">
    <w:name w:val="hgkelc"/>
    <w:rsid w:val="00FF2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5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.rodo@nati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876</Words>
  <Characters>5256</Characters>
  <Application>Microsoft Office Word</Application>
  <DocSecurity>0</DocSecurity>
  <Lines>43</Lines>
  <Paragraphs>12</Paragraphs>
  <ScaleCrop>false</ScaleCrop>
  <Company/>
  <LinksUpToDate>false</LinksUpToDate>
  <CharactersWithSpaces>6120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2024-09-09T10:03:00Z</dcterms:created>
  <dcterms:modified xsi:type="dcterms:W3CDTF">2024-09-09T11:28:00Z</dcterms:modified>
</cp:coreProperties>
</file>