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49" w:rsidRDefault="00136349"/>
    <w:p w:rsidR="00047D6A" w:rsidRPr="008E36FB" w:rsidRDefault="00047D6A" w:rsidP="00047D6A">
      <w:pPr>
        <w:pStyle w:val="Default"/>
        <w:rPr>
          <w:rFonts w:asciiTheme="minorHAnsi" w:hAnsiTheme="minorHAnsi" w:cstheme="minorHAnsi"/>
          <w:b/>
          <w:bCs/>
        </w:rPr>
      </w:pPr>
      <w:r w:rsidRPr="008E36FB">
        <w:rPr>
          <w:rFonts w:asciiTheme="minorHAnsi" w:hAnsiTheme="minorHAnsi" w:cstheme="minorHAnsi"/>
          <w:b/>
          <w:bCs/>
        </w:rPr>
        <w:t>SZCZEGÓŁOWY OPIS PRZEDMIOTU ZAMÓWIENIA – CZĘŚĆ NR 4</w:t>
      </w:r>
    </w:p>
    <w:p w:rsidR="00047D6A" w:rsidRPr="008E36FB" w:rsidRDefault="00047D6A" w:rsidP="00047D6A">
      <w:pPr>
        <w:pStyle w:val="Default"/>
        <w:rPr>
          <w:rFonts w:cstheme="minorHAnsi"/>
          <w:b/>
          <w:bCs/>
        </w:rPr>
      </w:pPr>
    </w:p>
    <w:p w:rsidR="00047D6A" w:rsidRPr="00812AA4" w:rsidRDefault="00047D6A" w:rsidP="00812AA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t>„</w:t>
      </w:r>
      <w:r w:rsidR="00812AA4" w:rsidRPr="00812AA4">
        <w:rPr>
          <w:rFonts w:asciiTheme="minorHAnsi" w:hAnsiTheme="minorHAnsi" w:cstheme="minorHAnsi"/>
          <w:b/>
          <w:bCs/>
          <w:sz w:val="28"/>
          <w:szCs w:val="28"/>
        </w:rPr>
        <w:t>Dostawa i montaż nowych mebli i wyposażeni</w:t>
      </w:r>
      <w:r w:rsidR="00812AA4">
        <w:rPr>
          <w:rFonts w:asciiTheme="minorHAnsi" w:hAnsiTheme="minorHAnsi" w:cstheme="minorHAnsi"/>
          <w:b/>
          <w:bCs/>
          <w:sz w:val="28"/>
          <w:szCs w:val="28"/>
        </w:rPr>
        <w:t xml:space="preserve">a w związku z rozbudową szkoły </w:t>
      </w:r>
      <w:r w:rsidR="00812AA4" w:rsidRPr="00812AA4">
        <w:rPr>
          <w:rFonts w:asciiTheme="minorHAnsi" w:hAnsiTheme="minorHAnsi" w:cstheme="minorHAnsi"/>
          <w:b/>
          <w:bCs/>
          <w:sz w:val="28"/>
          <w:szCs w:val="28"/>
        </w:rPr>
        <w:t>-  biblioteka</w:t>
      </w:r>
      <w:r w:rsidRPr="008E36FB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:rsidR="00047D6A" w:rsidRDefault="00047D6A"/>
    <w:tbl>
      <w:tblPr>
        <w:tblStyle w:val="Tabela-Siatka"/>
        <w:tblW w:w="104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3"/>
        <w:gridCol w:w="668"/>
        <w:gridCol w:w="7804"/>
      </w:tblGrid>
      <w:tr w:rsidR="008E36FB" w:rsidRPr="00E427D4" w:rsidTr="008E36FB">
        <w:trPr>
          <w:trHeight w:val="542"/>
        </w:trPr>
        <w:tc>
          <w:tcPr>
            <w:tcW w:w="1973" w:type="dxa"/>
          </w:tcPr>
          <w:p w:rsidR="008E36FB" w:rsidRPr="00C55FA6" w:rsidRDefault="008E36FB" w:rsidP="0002685E">
            <w:pP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W</w:t>
            </w:r>
            <w:r w:rsidRPr="00201FB7">
              <w:rPr>
                <w:rFonts w:cstheme="minorHAnsi"/>
                <w:color w:val="0D0D0D" w:themeColor="text1" w:themeTint="F2"/>
                <w:sz w:val="20"/>
                <w:szCs w:val="20"/>
              </w:rPr>
              <w:t>yposażenie</w:t>
            </w:r>
          </w:p>
        </w:tc>
        <w:tc>
          <w:tcPr>
            <w:tcW w:w="668" w:type="dxa"/>
          </w:tcPr>
          <w:p w:rsidR="008E36FB" w:rsidRPr="00E427D4" w:rsidRDefault="008E36FB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Szt.</w:t>
            </w:r>
          </w:p>
        </w:tc>
        <w:tc>
          <w:tcPr>
            <w:tcW w:w="7804" w:type="dxa"/>
            <w:shd w:val="clear" w:color="auto" w:fill="FFFFFF" w:themeFill="background1"/>
          </w:tcPr>
          <w:p w:rsidR="008E36FB" w:rsidRPr="00E427D4" w:rsidRDefault="008E36FB" w:rsidP="008E36FB">
            <w:pPr>
              <w:ind w:firstLine="708"/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Opis</w:t>
            </w:r>
          </w:p>
        </w:tc>
      </w:tr>
      <w:tr w:rsidR="00047D6A" w:rsidRPr="00E427D4" w:rsidTr="008E36FB">
        <w:trPr>
          <w:trHeight w:val="550"/>
        </w:trPr>
        <w:tc>
          <w:tcPr>
            <w:tcW w:w="1973" w:type="dxa"/>
          </w:tcPr>
          <w:p w:rsidR="00047D6A" w:rsidRPr="008E36FB" w:rsidRDefault="008E36FB" w:rsidP="0002685E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BIBLIOTEKA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</w:tr>
      <w:tr w:rsidR="00047D6A" w:rsidRPr="00E427D4" w:rsidTr="0002685E">
        <w:tc>
          <w:tcPr>
            <w:tcW w:w="1973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Regał biblioteczny 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333333"/>
                <w:sz w:val="20"/>
                <w:szCs w:val="20"/>
              </w:rPr>
              <w:drawing>
                <wp:inline distT="0" distB="0" distL="0" distR="0">
                  <wp:extent cx="628650" cy="628650"/>
                  <wp:effectExtent l="19050" t="0" r="0" b="0"/>
                  <wp:docPr id="21" name="Obraz 5" descr="http://mebletron.com.pl/media/products/24dc941448ac5cabdd6edcaaa82bc4a2/images/thumbnail/large_tbn-80.jpg?lm=1465640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mebletron.com.pl/media/products/24dc941448ac5cabdd6edcaaa82bc4a2/images/thumbnail/large_tbn-80.jpg?lm=1465640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Regał biblioteczny 1960 x 800 x 300, korpus </w:t>
            </w:r>
            <w:r w:rsidRPr="00F509B3">
              <w:rPr>
                <w:rFonts w:eastAsia="Times New Roman" w:cstheme="minorHAnsi"/>
                <w:sz w:val="20"/>
                <w:szCs w:val="20"/>
              </w:rPr>
              <w:t>biały</w:t>
            </w: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, półki  i nadstawka w kolorze zielonym. Mebel wykończony obrzeżem PCV 2 mm.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Nadstawka na etykietę 100 x 600 x 300 w kolorze zielonym, wykończona obrzeżem PCV 2 mm. Na nóżkach.</w:t>
            </w:r>
          </w:p>
        </w:tc>
      </w:tr>
      <w:tr w:rsidR="00047D6A" w:rsidRPr="00E427D4" w:rsidTr="0002685E">
        <w:tc>
          <w:tcPr>
            <w:tcW w:w="1973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Zestaw szaf do biblioteki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1 </w:t>
            </w:r>
            <w:proofErr w:type="spellStart"/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749935" cy="792480"/>
                  <wp:effectExtent l="0" t="0" r="0" b="7620"/>
                  <wp:docPr id="22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Szafa 1 </w:t>
            </w:r>
            <w:proofErr w:type="spellStart"/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szt</w:t>
            </w:r>
            <w:proofErr w:type="spellEnd"/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- wym. 1580 x 800 x 400, w części górnej regał z dwiema wnękami, w części dolnej szafka z drzwiami zamykanymi na zamek,  uchwyty drewniane długie malowane w kolorze kolorowej płyty (zielone), korpus grafitowy, fronty białe. Plecy z białej płyty HDF. Mebel wykończony obrzeżem PCV 2 mm. Na nóżkach.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749935" cy="792480"/>
                  <wp:effectExtent l="0" t="0" r="0" b="7620"/>
                  <wp:docPr id="2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Szafa 1 szt.-wym. 1580 x 800 x 400, w części górnej regał z dwiema wnękami, w części dolnej trzy szuflady,  uchwyty drewniane długie malowane w kolorze kolorowej płyty (zielone), korpus grafitowy, fronty białe. Plecy z białej płyty HDF. Mebel wykończony obrzeżem PCV 2 mm. Na nóżkach.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780415" cy="822960"/>
                  <wp:effectExtent l="0" t="0" r="635" b="0"/>
                  <wp:docPr id="2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Szafa 1 szt.- wym. 1580 x 400 x 400, otwarty z dwiema półkami w kolorze zielonym (kolorowy kwadrat) plus jedna w kolorze grafitowym, korpus grafitowy, plecy z białej płyty HDF. Mebel wykończony obrzeżem PCV 2 mm. Na nóżkach.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047D6A" w:rsidRPr="00E427D4" w:rsidTr="0002685E">
        <w:tc>
          <w:tcPr>
            <w:tcW w:w="1973" w:type="dxa"/>
          </w:tcPr>
          <w:p w:rsidR="00047D6A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Tablica korkowa 100x200 cm - zielona</w:t>
            </w:r>
          </w:p>
        </w:tc>
        <w:tc>
          <w:tcPr>
            <w:tcW w:w="668" w:type="dxa"/>
          </w:tcPr>
          <w:p w:rsidR="00047D6A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lastRenderedPageBreak/>
              <w:drawing>
                <wp:inline distT="0" distB="0" distL="0" distR="0">
                  <wp:extent cx="1352550" cy="1352550"/>
                  <wp:effectExtent l="19050" t="0" r="0" b="0"/>
                  <wp:docPr id="25" name="Obraz 5" descr="Tablica korkowa 100 x 200 cm - jasnozie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ablica korkowa 100 x 200 cm - jasnozie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Tablica z kolorową powierzchnią korkową, w aluminiowej ramie lub w drewnianej malowanej na biało, do prezentacji prac lub wywieszania ogłoszeń szkolnych. • wym. 100 x 200 cm. 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047D6A" w:rsidRPr="00E427D4" w:rsidTr="0002685E">
        <w:tc>
          <w:tcPr>
            <w:tcW w:w="1973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lastRenderedPageBreak/>
              <w:t xml:space="preserve"> Krzesło nauczycielskie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542290" cy="951230"/>
                  <wp:effectExtent l="0" t="0" r="0" b="1270"/>
                  <wp:docPr id="26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Wysokość całkowita: 995-1165 mm. Wysokość siedziska: 445-580 mm. Wysokość oparcia: 540-600 mm. Szerokość siedziska: 460 mm. Głębokość siedziska: 430 mm. Podstawa: TS02-BL: pięcioramienna, materiał – </w:t>
            </w: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tworzywo sztuczne (PA+GF), szare</w:t>
            </w: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.   Mechanizm: Active-1 synchroniczny. Siedzisko: tapicerowane, osłona tworzywo sztuczne. Oparcie: tapicerowane, wysokie, osłona tworzywo. </w:t>
            </w: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ab/>
            </w: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ab/>
            </w:r>
          </w:p>
        </w:tc>
      </w:tr>
      <w:tr w:rsidR="00047D6A" w:rsidRPr="00E427D4" w:rsidTr="0002685E">
        <w:tc>
          <w:tcPr>
            <w:tcW w:w="1973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Krzesełko z tworzywa rozmiar 5- kolor szary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15240</wp:posOffset>
                  </wp:positionV>
                  <wp:extent cx="619125" cy="581025"/>
                  <wp:effectExtent l="0" t="0" r="9525" b="9525"/>
                  <wp:wrapNone/>
                  <wp:docPr id="27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Krzesło wykonane z tworzywa sztucznego z poliuretanu o wysokiej gęstości, siedzisko oraz oparcie jako jeden element, oparcie jest lekko sprężyste oraz w umożliwia dostosowanie się w naturalny sposób do placów dziecka, wysoka jakość wykonania uniemożliwia zdeformowanie kształtu oraz zgniecenia oparcia i siedziska oraz uniemożliwia złamanie, tworzywo sztuczne jest w pełni wypełnione nie posiadające powietrza wewnątrz zwiększając tym samym odporność oraz jako</w:t>
            </w: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ść produktu</w:t>
            </w: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 .  Stelaż do siedziska oraz oparcia w kolorze aluminium z stópkami, konstrukcja wykonana z rury  22 mm o profilu okrągłym o rozmiarze wg sanepidu 5 w kolorz</w:t>
            </w: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e zielonym</w:t>
            </w: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. Trwałość:  odporne na zabrudzenia i nieprzemakalne , a powierzchnia w siedzisku antypoślizgowa i moletowana. Możliwość sztaplowania krzeseł, otwór w oparciu ułatwiający przemieszczanie krzesełek.  </w:t>
            </w:r>
          </w:p>
        </w:tc>
      </w:tr>
      <w:tr w:rsidR="00047D6A" w:rsidRPr="00E427D4" w:rsidTr="0002685E">
        <w:tc>
          <w:tcPr>
            <w:tcW w:w="1973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Zestaw bibliotekarza 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- lada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1 </w:t>
            </w:r>
            <w:proofErr w:type="spellStart"/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841375" cy="725170"/>
                  <wp:effectExtent l="0" t="0" r="0" b="0"/>
                  <wp:docPr id="28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Lada krótka 1 szt.</w:t>
            </w:r>
            <w:r w:rsidR="00812AA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wym. 1200 x 750 x 750, płyta 18 mm,  wykończony obrzeżem PCV 2 mm, blenda na całej wysokości lady, korpus grafit, blenda biała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914400" cy="542290"/>
                  <wp:effectExtent l="0" t="0" r="0" b="0"/>
                  <wp:docPr id="2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Nadstawka 1. szt. wym. 1200 x 300 x 350, płyta 18 mm,  wykończony obrzeżem PCV 2 mm, płyta grafit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t>Nads</w:t>
            </w:r>
            <w:r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t>ta</w:t>
            </w: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t>wka 1.szt. wym. 350 x 300 x350, płyta 18 mm,  wykończony obrzeżem PCV 2 mm, blenda na całej wysokości lady, korpus grafit,</w:t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597535" cy="633730"/>
                  <wp:effectExtent l="0" t="0" r="0" b="0"/>
                  <wp:docPr id="30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Kontenerek</w:t>
            </w:r>
            <w:proofErr w:type="spellEnd"/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– 1</w:t>
            </w: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 xml:space="preserve"> szt. wym. 620x420x600 płyta 18 mm  biała , uchwyty drewniane długie malowane w kolorze zielonym, korpus grafit, fronty białe, zamek centralny, obrzeże PCV 2mm</w:t>
            </w:r>
          </w:p>
        </w:tc>
      </w:tr>
      <w:tr w:rsidR="00047D6A" w:rsidRPr="00E427D4" w:rsidTr="0002685E">
        <w:tc>
          <w:tcPr>
            <w:tcW w:w="1973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lastRenderedPageBreak/>
              <w:t>KĄCIK CZYTELNICZY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spacing w:before="240" w:after="240"/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1028700" cy="1028700"/>
                  <wp:effectExtent l="19050" t="0" r="0" b="0"/>
                  <wp:docPr id="31" name="Obraz 64" descr="Biblioteczka Flexi na kółk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Biblioteczka Flexi na kółk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spacing w:before="240" w:after="240"/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Mobilna biblioteczka wykonana z płyty laminowanej o gr. 18 mm, w kolorze buk y, z obrzeżem ABS </w:t>
            </w:r>
            <w:proofErr w:type="spellStart"/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multiplex</w:t>
            </w:r>
            <w:proofErr w:type="spellEnd"/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. • wym. 60 x 60 x 78 cm • wym. przegrody górnej 27 x 21 x 9 cm • wym. przegrody dolnej 29 x 21 x 27,5 cm</w:t>
            </w:r>
          </w:p>
        </w:tc>
      </w:tr>
      <w:tr w:rsidR="00047D6A" w:rsidRPr="00E427D4" w:rsidTr="0002685E">
        <w:tc>
          <w:tcPr>
            <w:tcW w:w="1973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Kanapka rozkładana - zielona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spacing w:before="240" w:after="240"/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951230" cy="939165"/>
                  <wp:effectExtent l="0" t="0" r="1270" b="0"/>
                  <wp:docPr id="32" name="Obraz 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427D4">
              <w:rPr>
                <w:rFonts w:eastAsia="Times New Roman" w:cstheme="minorHAnsi"/>
                <w:noProof/>
                <w:color w:val="0D0D0D" w:themeColor="text1" w:themeTint="F2"/>
                <w:sz w:val="20"/>
                <w:szCs w:val="20"/>
              </w:rPr>
              <w:t>Kanapa wykonana z pianki, pokrytejwytrzymałą tkaniną PCV – wolną od ftalanów, trudnopalną zgodnie z normami PN-EN 1021-1 i PN-EN 1021-2, odporną na ścieranie: ? 30.000 cykli, łatwą do utrzymania w czystości,-skaden bezftalanowy, łatwą do utrzymania w czystości . Kanapa skłąda się z 3 części wygodnego siedziska z oparciem oraz 2 materacy. Wszystkie części połączone  ze sobą trwałym przeszyciem. Kolor zielony  • wym. 48 x 80 x 49 cm • wym. po rozłożeniu 144 x 80 x 32,5 cm • gr. materaca 8 cm</w:t>
            </w:r>
          </w:p>
        </w:tc>
      </w:tr>
      <w:tr w:rsidR="00047D6A" w:rsidRPr="00E427D4" w:rsidTr="0002685E">
        <w:tc>
          <w:tcPr>
            <w:tcW w:w="1973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POJEMNIKI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spacing w:before="240" w:after="240"/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Transparentne pojemniki do przechowywania pomocy dydaktycznych, gier i różnych drobiazgów z pokrywą.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• poj. 13 l</w:t>
            </w:r>
            <w:r w:rsidRPr="00E427D4">
              <w:rPr>
                <w:rStyle w:val="apple-converted-space"/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 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• wym. 38 x 28,5 x 21,6 cm</w:t>
            </w:r>
          </w:p>
          <w:p w:rsidR="00047D6A" w:rsidRPr="00E427D4" w:rsidRDefault="00047D6A" w:rsidP="0002685E">
            <w:pPr>
              <w:pStyle w:val="Akapitzlist"/>
              <w:spacing w:before="240" w:after="240"/>
              <w:ind w:left="14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1447800" cy="1336802"/>
                  <wp:effectExtent l="19050" t="0" r="0" b="0"/>
                  <wp:docPr id="33" name="Obraz 31" descr="Pojemnik Essentials 20L z przykrywką transparent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ojemnik Essentials 20L z przykrywką transparent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36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D6A" w:rsidRPr="00E427D4" w:rsidTr="0002685E">
        <w:trPr>
          <w:trHeight w:val="2550"/>
        </w:trPr>
        <w:tc>
          <w:tcPr>
            <w:tcW w:w="1973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lastRenderedPageBreak/>
              <w:t>POJEMNIKI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spacing w:before="240" w:after="240"/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Transparentne pojemniki do przechowywania pomocy dydaktycznych, materiałów i przyborów plastycznych z pokrywą.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• poj. 18 l</w:t>
            </w:r>
            <w:r w:rsidRPr="00E427D4">
              <w:rPr>
                <w:rStyle w:val="apple-converted-space"/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 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• wym. 43 x 33 x 21,4 cm</w:t>
            </w:r>
          </w:p>
          <w:p w:rsidR="00047D6A" w:rsidRPr="00E427D4" w:rsidRDefault="00047D6A" w:rsidP="0002685E">
            <w:pPr>
              <w:spacing w:before="240" w:after="240"/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1640226" cy="1514475"/>
                  <wp:effectExtent l="19050" t="0" r="0" b="0"/>
                  <wp:docPr id="34" name="Obraz 34" descr="Pojemnik Essentials 20L z przykrywką transparent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ojemnik Essentials 20L z przykrywką transparent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26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pStyle w:val="Akapitzlist"/>
              <w:spacing w:before="240" w:after="240"/>
              <w:ind w:left="144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</w:tc>
      </w:tr>
      <w:tr w:rsidR="00047D6A" w:rsidRPr="00E427D4" w:rsidTr="0002685E">
        <w:trPr>
          <w:trHeight w:val="4080"/>
        </w:trPr>
        <w:tc>
          <w:tcPr>
            <w:tcW w:w="1973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POJEMNIKI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spacing w:before="240" w:after="240"/>
              <w:rPr>
                <w:rStyle w:val="apple-converted-space"/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Transparentne pojemniki do przechowywania pomocy dydaktycznych, materiałów i przyborów plastycznych z pokrywą i uchwytem.</w:t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br/>
            </w: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• wym. 37 x 28 x 16,5 cm</w:t>
            </w:r>
            <w:r w:rsidRPr="00E427D4">
              <w:rPr>
                <w:rStyle w:val="apple-converted-space"/>
                <w:rFonts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  <w:t> </w:t>
            </w:r>
          </w:p>
          <w:p w:rsidR="00047D6A" w:rsidRPr="00E427D4" w:rsidRDefault="00047D6A" w:rsidP="0002685E">
            <w:pPr>
              <w:pStyle w:val="Akapitzlist"/>
              <w:spacing w:before="240" w:after="240"/>
              <w:ind w:left="144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1231276" cy="1209675"/>
                  <wp:effectExtent l="19050" t="0" r="6974" b="0"/>
                  <wp:docPr id="35" name="Obraz 37" descr="Znalezione obrazy dla zapytania transparentny pojemnik na drobiazgi z pokrywą z uchwy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Znalezione obrazy dla zapytania transparentny pojemnik na drobiazgi z pokrywą z uchwy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76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D6A" w:rsidRPr="00E427D4" w:rsidTr="0002685E">
        <w:trPr>
          <w:trHeight w:val="515"/>
        </w:trPr>
        <w:tc>
          <w:tcPr>
            <w:tcW w:w="1973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SALA KOMPUTEROWA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804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1083"/>
            </w:tblGrid>
            <w:tr w:rsidR="00047D6A" w:rsidRPr="00E427D4" w:rsidTr="0002685E">
              <w:trPr>
                <w:tblCellSpacing w:w="15" w:type="dxa"/>
              </w:trPr>
              <w:tc>
                <w:tcPr>
                  <w:tcW w:w="2193" w:type="dxa"/>
                  <w:tcBorders>
                    <w:top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047D6A" w:rsidRPr="00E427D4" w:rsidTr="0002685E">
              <w:trPr>
                <w:tblCellSpacing w:w="15" w:type="dxa"/>
              </w:trPr>
              <w:tc>
                <w:tcPr>
                  <w:tcW w:w="219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047D6A" w:rsidRPr="00E427D4" w:rsidTr="0002685E">
              <w:trPr>
                <w:tblCellSpacing w:w="15" w:type="dxa"/>
              </w:trPr>
              <w:tc>
                <w:tcPr>
                  <w:tcW w:w="219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047D6A" w:rsidRPr="00E427D4" w:rsidTr="0002685E">
              <w:trPr>
                <w:tblCellSpacing w:w="15" w:type="dxa"/>
              </w:trPr>
              <w:tc>
                <w:tcPr>
                  <w:tcW w:w="219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  <w:tr w:rsidR="00047D6A" w:rsidRPr="00E427D4" w:rsidTr="0002685E">
              <w:trPr>
                <w:tblCellSpacing w:w="15" w:type="dxa"/>
              </w:trPr>
              <w:tc>
                <w:tcPr>
                  <w:tcW w:w="219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D6A" w:rsidRPr="00E427D4" w:rsidRDefault="00047D6A" w:rsidP="0002685E">
                  <w:pPr>
                    <w:rPr>
                      <w:rFonts w:cstheme="minorHAnsi"/>
                      <w:color w:val="0D0D0D" w:themeColor="text1" w:themeTint="F2"/>
                      <w:sz w:val="20"/>
                      <w:szCs w:val="20"/>
                    </w:rPr>
                  </w:pPr>
                </w:p>
              </w:tc>
            </w:tr>
          </w:tbl>
          <w:p w:rsidR="00047D6A" w:rsidRPr="00C31726" w:rsidRDefault="00047D6A" w:rsidP="0002685E">
            <w:pPr>
              <w:spacing w:before="240" w:after="240"/>
              <w:rPr>
                <w:rFonts w:cstheme="minorHAnsi"/>
                <w:noProof/>
                <w:color w:val="0D0D0D" w:themeColor="text1" w:themeTint="F2"/>
                <w:sz w:val="20"/>
                <w:szCs w:val="20"/>
              </w:rPr>
            </w:pPr>
          </w:p>
        </w:tc>
      </w:tr>
      <w:tr w:rsidR="00047D6A" w:rsidRPr="00E427D4" w:rsidTr="0002685E">
        <w:trPr>
          <w:trHeight w:val="930"/>
        </w:trPr>
        <w:tc>
          <w:tcPr>
            <w:tcW w:w="1973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Krzesło nauczycielskie</w:t>
            </w: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pStyle w:val="Akapitzlist"/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542290" cy="951230"/>
                  <wp:effectExtent l="0" t="0" r="0" b="1270"/>
                  <wp:docPr id="36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pStyle w:val="Akapitzlist"/>
              <w:spacing w:before="240" w:after="24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pStyle w:val="Akapitzlist"/>
              <w:spacing w:before="240" w:after="24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ab/>
              <w:t xml:space="preserve">Wysokość całkowita: 995-1165 mm. Wysokość siedziska: 445-580 mm. Wysokość oparcia: 540-600 mm. Szerokość siedziska: 460 mm. Głębokość siedziska: 430 mm. Podstawa: TS02-BL: pięcioramienna, materiał – tworzywo sztuczne (PA+GF), czarne lub grafit . Mechanizm: Active-1 synchroniczny. Siedzisko: tapicerowane, osłona tworzywo sztuczne. Oparcie: tapicerowane, wysokie, osłona tworzywo. </w:t>
            </w: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ab/>
            </w: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ab/>
            </w: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ab/>
            </w:r>
          </w:p>
        </w:tc>
      </w:tr>
      <w:tr w:rsidR="00047D6A" w:rsidRPr="00E427D4" w:rsidTr="0002685E">
        <w:trPr>
          <w:trHeight w:val="2344"/>
        </w:trPr>
        <w:tc>
          <w:tcPr>
            <w:tcW w:w="1973" w:type="dxa"/>
          </w:tcPr>
          <w:p w:rsidR="00047D6A" w:rsidRPr="00E427D4" w:rsidRDefault="00047D6A" w:rsidP="0002685E">
            <w:pPr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427D4"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Krzesło obrotowe</w:t>
            </w:r>
          </w:p>
          <w:p w:rsidR="00047D6A" w:rsidRPr="00E427D4" w:rsidRDefault="00047D6A" w:rsidP="0002685E">
            <w:pPr>
              <w:rPr>
                <w:rFonts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>24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2685E">
            <w:pPr>
              <w:pStyle w:val="Akapitzlist"/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pStyle w:val="Akapitzlist"/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pStyle w:val="Akapitzlist"/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drawing>
                <wp:inline distT="0" distB="0" distL="0" distR="0">
                  <wp:extent cx="735520" cy="1257300"/>
                  <wp:effectExtent l="0" t="0" r="7620" b="0"/>
                  <wp:docPr id="37" name="Obraz 41" descr="krzesło PERFECT profil GTP2 ts12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rzesło PERFECT profil GTP2 ts12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52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D6A" w:rsidRPr="00E427D4" w:rsidRDefault="00047D6A" w:rsidP="0002685E">
            <w:pPr>
              <w:pStyle w:val="Akapitzlist"/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</w:p>
          <w:p w:rsidR="00047D6A" w:rsidRPr="00E427D4" w:rsidRDefault="00047D6A" w:rsidP="0002685E">
            <w:pPr>
              <w:pStyle w:val="Akapitzlist"/>
              <w:spacing w:before="240" w:after="240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Krzesło obrotowe Perfect z mechanizmem CPT.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 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Miękkie tapicerowane siedzisko i oparcie.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Siedzisko o wymiarach: szerokość 440 mm, głębokość 395-420 mm.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Możliwość blokady kąta odchylenia oparcia w wybranej pozycji za pomocą śruby.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Regulowana głębokość siedziska za pomocą śruby.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Regulowana wysokość krzesła.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Regulowana wysokość oparcia za pomocą śruby.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Stałe, wygodne podłokietniki.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Podstawa stalowa z nakładkami z tworzywa sztucznego.</w:t>
            </w:r>
          </w:p>
          <w:p w:rsidR="00047D6A" w:rsidRPr="00E427D4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Samohamowne kółka DO  powierzchni twardych.</w:t>
            </w:r>
          </w:p>
          <w:p w:rsidR="00047D6A" w:rsidRPr="003A5E88" w:rsidRDefault="00047D6A" w:rsidP="00047D6A">
            <w:pPr>
              <w:pStyle w:val="Akapitzlist"/>
              <w:numPr>
                <w:ilvl w:val="0"/>
                <w:numId w:val="1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</w:rPr>
              <w:t>Produkt posiada Atest Badań Wytrzymałościowych Remodex oraz Protokół Oceny Ergonomicznej Instytutu Medycyny Pracy.</w:t>
            </w:r>
          </w:p>
        </w:tc>
      </w:tr>
      <w:tr w:rsidR="00047D6A" w:rsidRPr="00E427D4" w:rsidTr="0002685E">
        <w:trPr>
          <w:trHeight w:val="795"/>
        </w:trPr>
        <w:tc>
          <w:tcPr>
            <w:tcW w:w="1973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Tablica biała </w:t>
            </w:r>
            <w:proofErr w:type="spellStart"/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</w:p>
        </w:tc>
        <w:tc>
          <w:tcPr>
            <w:tcW w:w="668" w:type="dxa"/>
          </w:tcPr>
          <w:p w:rsidR="00047D6A" w:rsidRPr="00E427D4" w:rsidRDefault="00047D6A" w:rsidP="0002685E">
            <w:pPr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E427D4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FFFFFF" w:themeFill="background1"/>
          </w:tcPr>
          <w:p w:rsidR="00047D6A" w:rsidRPr="00E427D4" w:rsidRDefault="00047D6A" w:rsidP="00047D6A">
            <w:pPr>
              <w:pStyle w:val="Akapitzlist"/>
              <w:numPr>
                <w:ilvl w:val="0"/>
                <w:numId w:val="2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Tablica biała </w:t>
            </w:r>
            <w:proofErr w:type="spellStart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suchościeralna</w:t>
            </w:r>
            <w:proofErr w:type="spellEnd"/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o powierzchni magnetycznej lakierowanej.</w:t>
            </w:r>
          </w:p>
          <w:p w:rsidR="00047D6A" w:rsidRPr="00347CFE" w:rsidRDefault="00047D6A" w:rsidP="00047D6A">
            <w:pPr>
              <w:pStyle w:val="Akapitzlist"/>
              <w:numPr>
                <w:ilvl w:val="0"/>
                <w:numId w:val="2"/>
              </w:numPr>
              <w:spacing w:before="240" w:after="240"/>
              <w:rPr>
                <w:rFonts w:asciiTheme="minorHAnsi" w:hAnsiTheme="minorHAnsi" w:cstheme="minorHAnsi"/>
                <w:noProof/>
                <w:color w:val="0D0D0D" w:themeColor="text1" w:themeTint="F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427D4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Rama wykonana z profilu aluminiowego w kolorze srebrnym, wykończona popielatymi narożnikami. </w:t>
            </w:r>
            <w:r w:rsidRPr="00347CF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br/>
              <w:t>• wym. 170 x 100 cm</w:t>
            </w:r>
          </w:p>
        </w:tc>
      </w:tr>
    </w:tbl>
    <w:p w:rsidR="00047D6A" w:rsidRPr="00E427D4" w:rsidRDefault="00047D6A" w:rsidP="00047D6A">
      <w:pPr>
        <w:rPr>
          <w:rFonts w:cstheme="minorHAnsi"/>
          <w:color w:val="0D0D0D" w:themeColor="text1" w:themeTint="F2"/>
          <w:sz w:val="20"/>
          <w:szCs w:val="20"/>
        </w:rPr>
      </w:pPr>
      <w:r w:rsidRPr="00E427D4">
        <w:rPr>
          <w:rFonts w:cstheme="minorHAnsi"/>
          <w:color w:val="0D0D0D" w:themeColor="text1" w:themeTint="F2"/>
          <w:sz w:val="20"/>
          <w:szCs w:val="20"/>
        </w:rPr>
        <w:t>DODATKOWE WYMOGI ZAWARTE W CENIE: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montaż w siedzibie Zamawiającego;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bezpłatny serwis gwarancyjny w okresie gwarancji;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przedmiot zamówienia musi być dostarczony do siedziby Zamawiającego oraz zamontowany i rozstawiony w miejscu wskazanym przez Zamawiającego,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dostawa mebli (opakowanie, ubezpieczenie, transport) będących przedmiotem oferty do siedziby Zamawiającego na koszt Wykonawcy;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oznakowanie każdego produktu znakiem umowy n-r umowy/ rok / zadanie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oferowane wyposażenie ma być fabrycznie nowe nie użytkowane w jakikolwiek sposób.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materiały użyte w produkcji mebli muszą posiadać ważne certyfikaty jakości i higieny (płyta, kleje, lakiery, obrzeża), które Wykonawca zobowiązuje się dostarczyć w dniu ostatniego odbioru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Wykonawca w dniu ostatniego odbioru zobowiązany będzie do przekazania Zamawiającemu dokumentu potwierdzającego, że dostarczony model krzesła posiada ważne badanie wytrzymałościowe.</w:t>
      </w:r>
    </w:p>
    <w:p w:rsidR="00047D6A" w:rsidRPr="00E427D4" w:rsidRDefault="00047D6A" w:rsidP="00047D6A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gwarancja minimalna 4</w:t>
      </w: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lat</w:t>
      </w:r>
      <w:r>
        <w:rPr>
          <w:rFonts w:asciiTheme="minorHAnsi" w:hAnsiTheme="minorHAnsi" w:cstheme="minorHAnsi"/>
          <w:color w:val="0D0D0D" w:themeColor="text1" w:themeTint="F2"/>
          <w:sz w:val="20"/>
          <w:szCs w:val="20"/>
        </w:rPr>
        <w:t>a</w:t>
      </w: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- od dnia odbioru całego przedmiotu zamówienia potwierdzonego protokołem odbioru bez uwag.</w:t>
      </w:r>
    </w:p>
    <w:p w:rsidR="00047D6A" w:rsidRPr="00370AE1" w:rsidRDefault="00047D6A" w:rsidP="00370AE1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E427D4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Wskazana wizja wszystkich pomieszczeń.</w:t>
      </w:r>
    </w:p>
    <w:sectPr w:rsidR="00047D6A" w:rsidRPr="00370AE1" w:rsidSect="00812AA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F0" w:rsidRDefault="006A65F0" w:rsidP="008E36FB">
      <w:pPr>
        <w:spacing w:after="0" w:line="240" w:lineRule="auto"/>
      </w:pPr>
      <w:r>
        <w:separator/>
      </w:r>
    </w:p>
  </w:endnote>
  <w:endnote w:type="continuationSeparator" w:id="0">
    <w:p w:rsidR="006A65F0" w:rsidRDefault="006A65F0" w:rsidP="008E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F1" w:rsidRDefault="001050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FB" w:rsidRDefault="008E36FB" w:rsidP="008E36FB">
    <w:pPr>
      <w:pStyle w:val="Stopka"/>
    </w:pPr>
  </w:p>
  <w:sdt>
    <w:sdtPr>
      <w:id w:val="1242362572"/>
      <w:docPartObj>
        <w:docPartGallery w:val="Page Numbers (Bottom of Page)"/>
        <w:docPartUnique/>
      </w:docPartObj>
    </w:sdtPr>
    <w:sdtEndPr/>
    <w:sdtContent>
      <w:p w:rsidR="008E36FB" w:rsidRDefault="008E36FB" w:rsidP="008E36FB">
        <w:pPr>
          <w:pStyle w:val="Stopka"/>
          <w:jc w:val="right"/>
        </w:pPr>
        <w:r>
          <w:t xml:space="preserve"> </w:t>
        </w:r>
        <w:bookmarkStart w:id="0" w:name="_GoBack"/>
        <w:r w:rsidRPr="001050F1">
          <w:rPr>
            <w:sz w:val="18"/>
            <w:szCs w:val="18"/>
          </w:rPr>
          <w:t>str.</w:t>
        </w:r>
        <w:r w:rsidRPr="001050F1">
          <w:rPr>
            <w:sz w:val="18"/>
            <w:szCs w:val="18"/>
          </w:rPr>
          <w:fldChar w:fldCharType="begin"/>
        </w:r>
        <w:r w:rsidRPr="001050F1">
          <w:rPr>
            <w:sz w:val="18"/>
            <w:szCs w:val="18"/>
          </w:rPr>
          <w:instrText>PAGE   \* MERGEFORMAT</w:instrText>
        </w:r>
        <w:r w:rsidRPr="001050F1">
          <w:rPr>
            <w:sz w:val="18"/>
            <w:szCs w:val="18"/>
          </w:rPr>
          <w:fldChar w:fldCharType="separate"/>
        </w:r>
        <w:r w:rsidR="001050F1">
          <w:rPr>
            <w:noProof/>
            <w:sz w:val="18"/>
            <w:szCs w:val="18"/>
          </w:rPr>
          <w:t>1</w:t>
        </w:r>
        <w:r w:rsidRPr="001050F1">
          <w:rPr>
            <w:sz w:val="18"/>
            <w:szCs w:val="18"/>
          </w:rPr>
          <w:fldChar w:fldCharType="end"/>
        </w:r>
        <w:r w:rsidRPr="001050F1">
          <w:rPr>
            <w:sz w:val="18"/>
            <w:szCs w:val="18"/>
          </w:rPr>
          <w:t>/5</w:t>
        </w:r>
      </w:p>
      <w:bookmarkEnd w:id="0" w:displacedByCustomXml="next"/>
    </w:sdtContent>
  </w:sdt>
  <w:p w:rsidR="008E36FB" w:rsidRDefault="008E36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F1" w:rsidRDefault="001050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F0" w:rsidRDefault="006A65F0" w:rsidP="008E36FB">
      <w:pPr>
        <w:spacing w:after="0" w:line="240" w:lineRule="auto"/>
      </w:pPr>
      <w:r>
        <w:separator/>
      </w:r>
    </w:p>
  </w:footnote>
  <w:footnote w:type="continuationSeparator" w:id="0">
    <w:p w:rsidR="006A65F0" w:rsidRDefault="006A65F0" w:rsidP="008E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F1" w:rsidRDefault="001050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1" w:rsidRDefault="00370AE1">
    <w:pPr>
      <w:pStyle w:val="Nagwek"/>
    </w:pPr>
    <w:r>
      <w:t>ZSPP.230.2.2018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F1" w:rsidRDefault="001050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0DB3"/>
    <w:multiLevelType w:val="multilevel"/>
    <w:tmpl w:val="7D8E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133E4"/>
    <w:multiLevelType w:val="multilevel"/>
    <w:tmpl w:val="E9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14568"/>
    <w:multiLevelType w:val="hybridMultilevel"/>
    <w:tmpl w:val="564E8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6A"/>
    <w:rsid w:val="00047D6A"/>
    <w:rsid w:val="001050F1"/>
    <w:rsid w:val="00136349"/>
    <w:rsid w:val="00270F51"/>
    <w:rsid w:val="00370AE1"/>
    <w:rsid w:val="005B7081"/>
    <w:rsid w:val="006A65F0"/>
    <w:rsid w:val="007339FB"/>
    <w:rsid w:val="00812AA4"/>
    <w:rsid w:val="008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7D6A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04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47D6A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omylnaczcionkaakapitu"/>
    <w:rsid w:val="00047D6A"/>
  </w:style>
  <w:style w:type="paragraph" w:styleId="Tekstdymka">
    <w:name w:val="Balloon Text"/>
    <w:basedOn w:val="Normalny"/>
    <w:link w:val="TekstdymkaZnak"/>
    <w:uiPriority w:val="99"/>
    <w:semiHidden/>
    <w:unhideWhenUsed/>
    <w:rsid w:val="0004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D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7D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E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6FB"/>
  </w:style>
  <w:style w:type="paragraph" w:styleId="Stopka">
    <w:name w:val="footer"/>
    <w:basedOn w:val="Normalny"/>
    <w:link w:val="StopkaZnak"/>
    <w:uiPriority w:val="99"/>
    <w:unhideWhenUsed/>
    <w:rsid w:val="008E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7D6A"/>
    <w:pPr>
      <w:ind w:left="720"/>
      <w:contextualSpacing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04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47D6A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omylnaczcionkaakapitu"/>
    <w:rsid w:val="00047D6A"/>
  </w:style>
  <w:style w:type="paragraph" w:styleId="Tekstdymka">
    <w:name w:val="Balloon Text"/>
    <w:basedOn w:val="Normalny"/>
    <w:link w:val="TekstdymkaZnak"/>
    <w:uiPriority w:val="99"/>
    <w:semiHidden/>
    <w:unhideWhenUsed/>
    <w:rsid w:val="0004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D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7D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E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6FB"/>
  </w:style>
  <w:style w:type="paragraph" w:styleId="Stopka">
    <w:name w:val="footer"/>
    <w:basedOn w:val="Normalny"/>
    <w:link w:val="StopkaZnak"/>
    <w:uiPriority w:val="99"/>
    <w:unhideWhenUsed/>
    <w:rsid w:val="008E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mojekrzesla.pl/images/172cc3e144776ead68cb6c9c525f6cd9.jpg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7</cp:revision>
  <cp:lastPrinted>2018-06-15T09:19:00Z</cp:lastPrinted>
  <dcterms:created xsi:type="dcterms:W3CDTF">2018-06-11T10:22:00Z</dcterms:created>
  <dcterms:modified xsi:type="dcterms:W3CDTF">2018-06-15T10:54:00Z</dcterms:modified>
</cp:coreProperties>
</file>