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33" w:rsidRPr="00512C2C" w:rsidRDefault="00302F33" w:rsidP="00302F33">
      <w:pPr>
        <w:pStyle w:val="Default"/>
        <w:rPr>
          <w:rFonts w:asciiTheme="minorHAnsi" w:hAnsiTheme="minorHAnsi" w:cstheme="minorHAnsi"/>
          <w:b/>
          <w:bCs/>
        </w:rPr>
      </w:pPr>
      <w:r w:rsidRPr="00512C2C">
        <w:rPr>
          <w:rFonts w:asciiTheme="minorHAnsi" w:hAnsiTheme="minorHAnsi" w:cstheme="minorHAnsi"/>
          <w:b/>
          <w:bCs/>
        </w:rPr>
        <w:t>SZCZEGÓŁOWY OPIS PRZEDMIOTU ZAMÓWIENIA – CZĘŚĆ NR 1</w:t>
      </w:r>
    </w:p>
    <w:p w:rsidR="00302F33" w:rsidRDefault="00302F33" w:rsidP="00302F33">
      <w:pPr>
        <w:pStyle w:val="Default"/>
        <w:rPr>
          <w:rFonts w:cstheme="minorHAnsi"/>
          <w:b/>
          <w:bCs/>
        </w:rPr>
      </w:pPr>
    </w:p>
    <w:p w:rsidR="00302F33" w:rsidRPr="004D1AC5" w:rsidRDefault="00302F33" w:rsidP="004D1AC5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t>„</w:t>
      </w:r>
      <w:r w:rsidR="004D1AC5" w:rsidRPr="004D1AC5">
        <w:rPr>
          <w:rFonts w:asciiTheme="minorHAnsi" w:hAnsiTheme="minorHAnsi" w:cstheme="minorHAnsi"/>
          <w:b/>
          <w:bCs/>
          <w:sz w:val="28"/>
          <w:szCs w:val="28"/>
        </w:rPr>
        <w:t>Dostawa i montaż nowych mebli i wyposażeni</w:t>
      </w:r>
      <w:r w:rsidR="004D1AC5">
        <w:rPr>
          <w:rFonts w:asciiTheme="minorHAnsi" w:hAnsiTheme="minorHAnsi" w:cstheme="minorHAnsi"/>
          <w:b/>
          <w:bCs/>
          <w:sz w:val="28"/>
          <w:szCs w:val="28"/>
        </w:rPr>
        <w:t xml:space="preserve">a w związku z rozbudową szkoły </w:t>
      </w:r>
      <w:r w:rsidR="004D1AC5" w:rsidRPr="004D1AC5">
        <w:rPr>
          <w:rFonts w:asciiTheme="minorHAnsi" w:hAnsiTheme="minorHAnsi" w:cstheme="minorHAnsi"/>
          <w:b/>
          <w:bCs/>
          <w:sz w:val="28"/>
          <w:szCs w:val="28"/>
        </w:rPr>
        <w:t>- sale lekcyjne.</w:t>
      </w:r>
      <w:r>
        <w:rPr>
          <w:rFonts w:asciiTheme="minorHAnsi" w:hAnsiTheme="minorHAnsi" w:cstheme="minorHAnsi"/>
          <w:b/>
          <w:bCs/>
        </w:rPr>
        <w:t>”</w:t>
      </w:r>
    </w:p>
    <w:p w:rsidR="00302F33" w:rsidRPr="00E427D4" w:rsidRDefault="00302F33" w:rsidP="00302F33">
      <w:pPr>
        <w:rPr>
          <w:rFonts w:cstheme="minorHAnsi"/>
          <w:color w:val="0D0D0D" w:themeColor="text1" w:themeTint="F2"/>
          <w:sz w:val="20"/>
          <w:szCs w:val="20"/>
        </w:rPr>
      </w:pPr>
    </w:p>
    <w:tbl>
      <w:tblPr>
        <w:tblStyle w:val="Tabela-Siatka"/>
        <w:tblW w:w="104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3"/>
        <w:gridCol w:w="668"/>
        <w:gridCol w:w="7804"/>
      </w:tblGrid>
      <w:tr w:rsidR="00302F33" w:rsidRPr="00E427D4" w:rsidTr="0002685E">
        <w:tc>
          <w:tcPr>
            <w:tcW w:w="1973" w:type="dxa"/>
          </w:tcPr>
          <w:p w:rsidR="00302F33" w:rsidRPr="00E427D4" w:rsidRDefault="00512C2C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W</w:t>
            </w:r>
            <w:r w:rsidR="00302F33"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yposażenie</w:t>
            </w: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Szt.</w:t>
            </w:r>
          </w:p>
        </w:tc>
        <w:tc>
          <w:tcPr>
            <w:tcW w:w="7804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Opis</w:t>
            </w:r>
          </w:p>
        </w:tc>
      </w:tr>
      <w:tr w:rsidR="00302F33" w:rsidRPr="00E427D4" w:rsidTr="004D1AC5">
        <w:trPr>
          <w:trHeight w:val="396"/>
        </w:trPr>
        <w:tc>
          <w:tcPr>
            <w:tcW w:w="1973" w:type="dxa"/>
            <w:vAlign w:val="center"/>
          </w:tcPr>
          <w:p w:rsidR="00302F33" w:rsidRPr="00512C2C" w:rsidRDefault="00302F33" w:rsidP="004D1AC5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 w:rsidRPr="00512C2C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SALE LEKCYJNE</w:t>
            </w: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804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302F33" w:rsidRPr="00E427D4" w:rsidTr="0002685E">
        <w:trPr>
          <w:trHeight w:val="2512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Stolik uczniowski jednoosobowy o regulowanej wysokości</w:t>
            </w:r>
          </w:p>
        </w:tc>
        <w:tc>
          <w:tcPr>
            <w:tcW w:w="668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22</w:t>
            </w:r>
          </w:p>
        </w:tc>
        <w:tc>
          <w:tcPr>
            <w:tcW w:w="7804" w:type="dxa"/>
          </w:tcPr>
          <w:p w:rsidR="00302F33" w:rsidRPr="00CE664D" w:rsidRDefault="00302F33" w:rsidP="00302F33">
            <w:pPr>
              <w:pStyle w:val="Nagwek4"/>
              <w:keepNext w:val="0"/>
              <w:keepLines w:val="0"/>
              <w:numPr>
                <w:ilvl w:val="0"/>
                <w:numId w:val="8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Ławka szkolna wykonana z rury owalnej 38x20, malowana proszkowo</w:t>
            </w:r>
          </w:p>
          <w:p w:rsidR="00302F33" w:rsidRPr="00CE664D" w:rsidRDefault="00302F33" w:rsidP="00302F33">
            <w:pPr>
              <w:pStyle w:val="Nagwek4"/>
              <w:keepNext w:val="0"/>
              <w:keepLines w:val="0"/>
              <w:numPr>
                <w:ilvl w:val="0"/>
                <w:numId w:val="8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Blat wykonany z płyty laminowanej o grubości 18 mm wykończony obrzeżem PCV 2mm</w:t>
            </w:r>
          </w:p>
          <w:p w:rsidR="00302F33" w:rsidRPr="00CE664D" w:rsidRDefault="00302F33" w:rsidP="00302F33">
            <w:pPr>
              <w:pStyle w:val="Nagwek4"/>
              <w:keepNext w:val="0"/>
              <w:keepLines w:val="0"/>
              <w:numPr>
                <w:ilvl w:val="0"/>
                <w:numId w:val="8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Zatyczki zabezpieczające podłogę przed zarysowaniem</w:t>
            </w:r>
          </w:p>
          <w:p w:rsidR="00302F33" w:rsidRPr="003D7C8E" w:rsidRDefault="00302F33" w:rsidP="00302F33">
            <w:pPr>
              <w:pStyle w:val="Nagwek4"/>
              <w:keepNext w:val="0"/>
              <w:keepLines w:val="0"/>
              <w:numPr>
                <w:ilvl w:val="0"/>
                <w:numId w:val="8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Regulacja między wysokościami 4 i 6</w:t>
            </w:r>
          </w:p>
          <w:p w:rsidR="00302F33" w:rsidRPr="00CE664D" w:rsidRDefault="00302F33" w:rsidP="00302F33">
            <w:pPr>
              <w:pStyle w:val="Nagwek4"/>
              <w:keepNext w:val="0"/>
              <w:keepLines w:val="0"/>
              <w:numPr>
                <w:ilvl w:val="0"/>
                <w:numId w:val="8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Przeznaczona dla jednego ucznia (700x500 mm)</w:t>
            </w:r>
          </w:p>
          <w:p w:rsidR="00302F33" w:rsidRPr="00933B4D" w:rsidRDefault="00302F33" w:rsidP="00302F33">
            <w:pPr>
              <w:pStyle w:val="Nagwek4"/>
              <w:numPr>
                <w:ilvl w:val="0"/>
                <w:numId w:val="8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 xml:space="preserve">Kolor blatu popiel, kolor stelażu 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aluminium</w:t>
            </w:r>
          </w:p>
        </w:tc>
      </w:tr>
      <w:tr w:rsidR="00302F33" w:rsidRPr="00E427D4" w:rsidTr="004D1AC5">
        <w:trPr>
          <w:trHeight w:val="2720"/>
        </w:trPr>
        <w:tc>
          <w:tcPr>
            <w:tcW w:w="1973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Stolik uczniowski dwuosobowy  nieregulowany</w:t>
            </w:r>
          </w:p>
        </w:tc>
        <w:tc>
          <w:tcPr>
            <w:tcW w:w="668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26</w:t>
            </w:r>
          </w:p>
        </w:tc>
        <w:tc>
          <w:tcPr>
            <w:tcW w:w="7804" w:type="dxa"/>
          </w:tcPr>
          <w:p w:rsidR="00302F33" w:rsidRPr="00CE664D" w:rsidRDefault="00302F33" w:rsidP="00302F33">
            <w:pPr>
              <w:pStyle w:val="Nagwek4"/>
              <w:keepNext w:val="0"/>
              <w:keepLines w:val="0"/>
              <w:numPr>
                <w:ilvl w:val="0"/>
                <w:numId w:val="9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Ławka szkolna wykonana z rury owalnej 38x20, malowana proszkowo</w:t>
            </w:r>
          </w:p>
          <w:p w:rsidR="00302F33" w:rsidRPr="00CE664D" w:rsidRDefault="00302F33" w:rsidP="00302F33">
            <w:pPr>
              <w:pStyle w:val="Nagwek4"/>
              <w:keepNext w:val="0"/>
              <w:keepLines w:val="0"/>
              <w:numPr>
                <w:ilvl w:val="0"/>
                <w:numId w:val="9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Blat wykonany z płyty laminowanej o grubości 18 mm wykończony obrzeżem PCV 2mm</w:t>
            </w:r>
          </w:p>
          <w:p w:rsidR="00302F33" w:rsidRPr="00CE664D" w:rsidRDefault="00302F33" w:rsidP="00302F33">
            <w:pPr>
              <w:pStyle w:val="Nagwek4"/>
              <w:keepNext w:val="0"/>
              <w:keepLines w:val="0"/>
              <w:numPr>
                <w:ilvl w:val="0"/>
                <w:numId w:val="9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Zatyczki zabezpieczające podłogę przed zarysowaniem</w:t>
            </w:r>
          </w:p>
          <w:p w:rsidR="00302F33" w:rsidRPr="00CA53A4" w:rsidRDefault="00302F33" w:rsidP="00302F33">
            <w:pPr>
              <w:pStyle w:val="Nagwek4"/>
              <w:keepNext w:val="0"/>
              <w:keepLines w:val="0"/>
              <w:numPr>
                <w:ilvl w:val="0"/>
                <w:numId w:val="9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 xml:space="preserve"> Wysokość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 xml:space="preserve"> –przeznaczona dla uczniów o wzroście 159-188</w:t>
            </w:r>
          </w:p>
          <w:p w:rsidR="00302F33" w:rsidRPr="00CE664D" w:rsidRDefault="00302F33" w:rsidP="00302F33">
            <w:pPr>
              <w:pStyle w:val="Nagwek4"/>
              <w:keepNext w:val="0"/>
              <w:keepLines w:val="0"/>
              <w:numPr>
                <w:ilvl w:val="0"/>
                <w:numId w:val="9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</w:pPr>
            <w:r w:rsidRPr="00CE664D">
              <w:rPr>
                <w:rFonts w:asciiTheme="minorHAnsi" w:hAnsiTheme="minorHAnsi" w:cstheme="minorHAnsi"/>
                <w:b w:val="0"/>
                <w:bCs w:val="0"/>
                <w:i w:val="0"/>
                <w:color w:val="333333"/>
                <w:sz w:val="20"/>
                <w:szCs w:val="20"/>
              </w:rPr>
              <w:t> Wersja dwu- (1300x500 mm) osobowa</w:t>
            </w:r>
          </w:p>
          <w:p w:rsidR="00302F33" w:rsidRPr="004D1AC5" w:rsidRDefault="00302F33" w:rsidP="004D1AC5">
            <w:pPr>
              <w:pStyle w:val="Nagwek4"/>
              <w:keepNext w:val="0"/>
              <w:keepLines w:val="0"/>
              <w:numPr>
                <w:ilvl w:val="0"/>
                <w:numId w:val="9"/>
              </w:numPr>
              <w:shd w:val="clear" w:color="auto" w:fill="FFFFFF"/>
              <w:spacing w:before="104" w:after="104"/>
              <w:jc w:val="both"/>
              <w:outlineLvl w:val="3"/>
              <w:rPr>
                <w:rFonts w:asciiTheme="minorHAnsi" w:hAnsiTheme="minorHAnsi" w:cstheme="minorHAnsi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933B4D">
              <w:rPr>
                <w:rFonts w:asciiTheme="minorHAnsi" w:hAnsiTheme="minorHAnsi" w:cstheme="minorHAnsi"/>
                <w:b w:val="0"/>
                <w:bCs w:val="0"/>
                <w:i w:val="0"/>
                <w:color w:val="auto"/>
                <w:sz w:val="20"/>
                <w:szCs w:val="20"/>
              </w:rPr>
              <w:t>Kolor blatu buk, kolor stelażu grafit</w:t>
            </w:r>
          </w:p>
          <w:p w:rsidR="00302F33" w:rsidRPr="00CE664D" w:rsidRDefault="00302F33" w:rsidP="0002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F33" w:rsidRPr="00E427D4" w:rsidTr="0002685E">
        <w:trPr>
          <w:trHeight w:val="2112"/>
        </w:trPr>
        <w:tc>
          <w:tcPr>
            <w:tcW w:w="1973" w:type="dxa"/>
          </w:tcPr>
          <w:p w:rsidR="00302F33" w:rsidRPr="00552C63" w:rsidRDefault="00302F33" w:rsidP="0002685E">
            <w:pPr>
              <w:rPr>
                <w:rFonts w:cstheme="minorHAnsi"/>
                <w:sz w:val="20"/>
                <w:szCs w:val="20"/>
              </w:rPr>
            </w:pPr>
            <w:r w:rsidRPr="00552C63">
              <w:rPr>
                <w:rFonts w:cstheme="minorHAnsi"/>
                <w:sz w:val="20"/>
                <w:szCs w:val="20"/>
              </w:rPr>
              <w:t>Krzesła</w:t>
            </w:r>
          </w:p>
        </w:tc>
        <w:tc>
          <w:tcPr>
            <w:tcW w:w="668" w:type="dxa"/>
          </w:tcPr>
          <w:p w:rsidR="00302F33" w:rsidRPr="00552C63" w:rsidRDefault="00302F33" w:rsidP="0002685E">
            <w:pPr>
              <w:rPr>
                <w:rFonts w:cstheme="minorHAnsi"/>
                <w:sz w:val="20"/>
                <w:szCs w:val="20"/>
              </w:rPr>
            </w:pPr>
            <w:r w:rsidRPr="00552C63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7804" w:type="dxa"/>
          </w:tcPr>
          <w:p w:rsidR="00302F33" w:rsidRPr="00E427D4" w:rsidRDefault="00302F33" w:rsidP="0002685E">
            <w:pPr>
              <w:pStyle w:val="NormalnyWeb"/>
              <w:shd w:val="clear" w:color="auto" w:fill="FFFFFF"/>
              <w:ind w:left="36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32947" cy="924025"/>
                  <wp:effectExtent l="19050" t="0" r="5303" b="0"/>
                  <wp:docPr id="4" name="Obraz 76" descr="KrzesÅo szkolne Filip 01011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KrzesÅo szkolne Filip 01011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085" cy="926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F33" w:rsidRPr="00E427D4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Wykonane z rury owalne 38x20</w:t>
            </w:r>
          </w:p>
          <w:p w:rsidR="00302F33" w:rsidRPr="00E427D4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stelaż (nogi krzesła) – malowany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 proszkowo</w:t>
            </w:r>
          </w:p>
          <w:p w:rsidR="00302F33" w:rsidRPr="00552C63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siedzisko i oparcie wykonane ze sklejki bukowej lakierowanej o grubości 8 mm</w:t>
            </w:r>
          </w:p>
          <w:p w:rsidR="00302F33" w:rsidRPr="00552C63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Wzrost dziecka: 146 do 176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 cm</w:t>
            </w:r>
          </w:p>
          <w:p w:rsidR="00302F33" w:rsidRPr="00933B4D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Kolor stelażu grafit, kolor siedziska i oparcia buk</w:t>
            </w:r>
          </w:p>
        </w:tc>
      </w:tr>
      <w:tr w:rsidR="00302F33" w:rsidRPr="00E427D4" w:rsidTr="0002685E">
        <w:trPr>
          <w:trHeight w:val="785"/>
        </w:trPr>
        <w:tc>
          <w:tcPr>
            <w:tcW w:w="1973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Krzesło szkolne</w:t>
            </w:r>
          </w:p>
        </w:tc>
        <w:tc>
          <w:tcPr>
            <w:tcW w:w="668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22</w:t>
            </w:r>
          </w:p>
        </w:tc>
        <w:tc>
          <w:tcPr>
            <w:tcW w:w="7804" w:type="dxa"/>
          </w:tcPr>
          <w:p w:rsidR="00302F33" w:rsidRDefault="00302F33" w:rsidP="0002685E">
            <w:pPr>
              <w:pStyle w:val="NormalnyWeb"/>
              <w:shd w:val="clear" w:color="auto" w:fill="FFFFFF"/>
              <w:spacing w:before="0" w:beforeAutospacing="0" w:afterAutospacing="0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123B83">
              <w:rPr>
                <w:rFonts w:asciiTheme="minorHAnsi" w:hAnsiTheme="minorHAnsi" w:cstheme="minorHAnsi"/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1479546" cy="1068405"/>
                  <wp:effectExtent l="19050" t="0" r="6354" b="0"/>
                  <wp:docPr id="5" name="Obraz 7" descr="http://metalbit.com.pl/produkty/mid/1478170373reks_w_bez_regulac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etalbit.com.pl/produkty/mid/1478170373reks_w_bez_regulacj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939" cy="1074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F33" w:rsidRPr="00E427D4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siedzisk</w:t>
            </w: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o i oparcie ze sklejki bukowej o grubości 8mm</w:t>
            </w:r>
          </w:p>
          <w:p w:rsidR="00302F33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stelaż (nogi krzesła) –</w:t>
            </w: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 rura owalna 38x20mm 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 malowana proszkowo</w:t>
            </w:r>
          </w:p>
          <w:p w:rsidR="00302F33" w:rsidRPr="0019661D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Autospacing="0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Końce nóg z </w:t>
            </w:r>
            <w:r w:rsidRPr="0003575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nasadkami zabezpieczającymi przed porysowaniem podłogi</w:t>
            </w:r>
          </w:p>
          <w:p w:rsidR="00302F33" w:rsidRPr="003D7C8E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Wzrost dziecka: 159 do 188</w:t>
            </w: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 xml:space="preserve"> cm</w:t>
            </w:r>
          </w:p>
          <w:p w:rsidR="00302F33" w:rsidRPr="00933B4D" w:rsidRDefault="00302F33" w:rsidP="00302F33">
            <w:pPr>
              <w:pStyle w:val="Normalny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Kolor stelażu aluminium  ,kolor siedziska i oparcia :jasnozielony</w:t>
            </w:r>
          </w:p>
        </w:tc>
      </w:tr>
      <w:tr w:rsidR="00302F33" w:rsidRPr="00E427D4" w:rsidTr="0002685E">
        <w:trPr>
          <w:trHeight w:val="1864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lastRenderedPageBreak/>
              <w:t>Biurko nauczycielskie</w:t>
            </w: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804" w:type="dxa"/>
          </w:tcPr>
          <w:p w:rsidR="00302F33" w:rsidRPr="00E427D4" w:rsidRDefault="00302F33" w:rsidP="0002685E">
            <w:pPr>
              <w:pStyle w:val="NormalnyWeb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  <w:p w:rsidR="00302F33" w:rsidRPr="00E427D4" w:rsidRDefault="00302F33" w:rsidP="0002685E">
            <w:pPr>
              <w:pStyle w:val="Nagwek1"/>
              <w:pBdr>
                <w:bottom w:val="single" w:sz="6" w:space="0" w:color="E2DFDF"/>
              </w:pBdr>
              <w:textAlignment w:val="baseline"/>
              <w:outlineLvl w:val="0"/>
              <w:rPr>
                <w:rFonts w:asciiTheme="minorHAnsi" w:hAnsiTheme="minorHAnsi" w:cstheme="minorHAnsi"/>
                <w:b w:val="0"/>
                <w:bCs w:val="0"/>
                <w:caps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2600325" cy="1562100"/>
                  <wp:effectExtent l="19050" t="0" r="9525" b="0"/>
                  <wp:docPr id="6" name="Obraz 84" descr="Biurko nauczycielskie, biurko dla nauczyci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Biurko nauczycielskie, biurko dla nauczyci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5275" b="14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Wymiary : 140X70CM </w:t>
            </w:r>
          </w:p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biurko o blacie 140x70 cm pokrytym laminatem HPL grubości 2 mm</w:t>
            </w:r>
          </w:p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Obrzeże wykonane z drewna bukowego gr 5 mm  głęboko wpuszczonego w blat</w:t>
            </w:r>
          </w:p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Średnica stelaża w kolorze srebrnym wynosi 40 mm; stelaż również po obwodzie blatu</w:t>
            </w:r>
          </w:p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Dwie szufladki; górna zamykana zamkiem</w:t>
            </w:r>
          </w:p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Stopki wysokie: możliwość wyboru koloru (zielone)</w:t>
            </w:r>
          </w:p>
          <w:p w:rsidR="00302F33" w:rsidRPr="00E427D4" w:rsidRDefault="00302F33" w:rsidP="0002685E">
            <w:pPr>
              <w:pStyle w:val="NormalnyWeb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302F33" w:rsidRPr="00E427D4" w:rsidTr="0002685E">
        <w:trPr>
          <w:trHeight w:val="2000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Zestaw mebli </w:t>
            </w: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kpl</w:t>
            </w:r>
          </w:p>
        </w:tc>
        <w:tc>
          <w:tcPr>
            <w:tcW w:w="7804" w:type="dxa"/>
          </w:tcPr>
          <w:p w:rsidR="00302F33" w:rsidRPr="00E427D4" w:rsidRDefault="00302F33" w:rsidP="0002685E">
            <w:pPr>
              <w:tabs>
                <w:tab w:val="left" w:pos="3020"/>
              </w:tabs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932815" cy="981710"/>
                  <wp:effectExtent l="0" t="0" r="635" b="8890"/>
                  <wp:docPr id="7" name="Obraz 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ab/>
            </w:r>
          </w:p>
          <w:p w:rsidR="00302F33" w:rsidRPr="00E427D4" w:rsidRDefault="00302F33" w:rsidP="0002685E">
            <w:pPr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Szafka 2</w:t>
            </w: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 xml:space="preserve"> szt. wym. 1200 x 800 x 400, w górnej części dwie szuflady, w dolnej szafka z drzwiami  zamykanymi na zamek,  uchwyty drewniane dług</w:t>
            </w: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ie malowane w kolorze grafitowy, korpus klon, fronty klon</w:t>
            </w: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, obrzeże PCV 2mm</w:t>
            </w:r>
          </w:p>
          <w:p w:rsidR="00302F33" w:rsidRPr="00E427D4" w:rsidRDefault="00302F33" w:rsidP="0002685E">
            <w:pPr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993775" cy="1042670"/>
                  <wp:effectExtent l="0" t="0" r="0" b="5080"/>
                  <wp:docPr id="8" name="Obraz 1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2F33" w:rsidRPr="00933B4D" w:rsidRDefault="00302F33" w:rsidP="0002685E">
            <w:pPr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Szafka- 2 szt. wym. 1200 x 800 x 400, w górnej części wnęka (spód wnęki w kolorze grafitowym), w dolnej szafka z drzwiami  zamykanymi na zamek,  uchwyty drewniane dług</w:t>
            </w: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ie malowane w kolorze grafitowym, korpus klon, fronty klon</w:t>
            </w: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, obrzeże PCV 2mm</w:t>
            </w:r>
          </w:p>
        </w:tc>
      </w:tr>
      <w:tr w:rsidR="00302F33" w:rsidRPr="00E427D4" w:rsidTr="00512C2C">
        <w:trPr>
          <w:trHeight w:val="283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  <w:t>Zestaw mebli</w:t>
            </w:r>
          </w:p>
        </w:tc>
        <w:tc>
          <w:tcPr>
            <w:tcW w:w="668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1kpl</w:t>
            </w:r>
          </w:p>
        </w:tc>
        <w:tc>
          <w:tcPr>
            <w:tcW w:w="7804" w:type="dxa"/>
          </w:tcPr>
          <w:p w:rsidR="00512C2C" w:rsidRDefault="00302F33" w:rsidP="00512C2C">
            <w:pPr>
              <w:tabs>
                <w:tab w:val="left" w:pos="3020"/>
              </w:tabs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Szafa  2 szt.o wym. 1960x800x400 z dwiema szafkami z drzwiami zamykanymi na zamek z wnęką w kolorze popielatym, długie uchwyty  drewniane w kolorze popielatym, korpus  buk, fronty buk, obrzeże PCV 2mm,</w:t>
            </w:r>
          </w:p>
          <w:p w:rsidR="00302F33" w:rsidRDefault="00302F33" w:rsidP="00512C2C">
            <w:pPr>
              <w:tabs>
                <w:tab w:val="left" w:pos="3020"/>
              </w:tabs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Szafa 2szt. Owym.1960x800x400  . w górnej części szafka z drzwiami zamykanymi na zamek, w dolnej części  z  trzema szufladami. W środku wnęka w kolorze popielatym, uchwyty drewniane w kolorze popielatym, korpus buk, fronty buk</w:t>
            </w:r>
          </w:p>
          <w:p w:rsidR="00302F33" w:rsidRPr="00E427D4" w:rsidRDefault="00302F33" w:rsidP="0002685E">
            <w:pPr>
              <w:tabs>
                <w:tab w:val="left" w:pos="3020"/>
              </w:tabs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</w:p>
        </w:tc>
      </w:tr>
      <w:tr w:rsidR="00302F33" w:rsidRPr="00E427D4" w:rsidTr="00512C2C">
        <w:trPr>
          <w:trHeight w:val="2377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Zestaw mebli</w:t>
            </w:r>
          </w:p>
        </w:tc>
        <w:tc>
          <w:tcPr>
            <w:tcW w:w="668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2kpl</w:t>
            </w:r>
          </w:p>
        </w:tc>
        <w:tc>
          <w:tcPr>
            <w:tcW w:w="7804" w:type="dxa"/>
          </w:tcPr>
          <w:p w:rsidR="00302F33" w:rsidRDefault="00302F33" w:rsidP="0002685E">
            <w:pPr>
              <w:tabs>
                <w:tab w:val="left" w:pos="3020"/>
              </w:tabs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Szafa  2 szt.o wym. 1960x800x400 z dwiema szafkami z drzwiami zamykanymi na zamek z wnęką w kolorze popielatym, długie uchwyty  drewniane w kolorze grafitowym, korpus  buk, fronty buk, obrzeże PCV 2mm,</w:t>
            </w:r>
          </w:p>
          <w:p w:rsidR="00302F33" w:rsidRPr="00E427D4" w:rsidRDefault="00302F33" w:rsidP="0002685E">
            <w:pPr>
              <w:tabs>
                <w:tab w:val="left" w:pos="3020"/>
              </w:tabs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t>Szafa 3szt. Owym.1960x800x400  . w górnej części szafka z drzwiami zamykanymi na zamek, w dolnej części  z  trzema szufladami. W środku wnęka w kolorze popielatym, uchwyty drewniane w kolorze grafitowym, korpus buk, fronty buk</w:t>
            </w:r>
          </w:p>
        </w:tc>
      </w:tr>
      <w:tr w:rsidR="00302F33" w:rsidRPr="00E427D4" w:rsidTr="0002685E">
        <w:trPr>
          <w:trHeight w:val="1322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Tablica magnetyczna biała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suchościeralna</w:t>
            </w: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804" w:type="dxa"/>
          </w:tcPr>
          <w:p w:rsidR="00302F33" w:rsidRPr="00E427D4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 xml:space="preserve">Tablic szkolna pojedyncza biała w ramie aluminiowej, do zawieszania na ścianie.  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Wymiar: 85</w:t>
            </w: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0x10</w:t>
            </w:r>
            <w:r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0</w:t>
            </w: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0mm</w:t>
            </w:r>
          </w:p>
          <w:p w:rsidR="00302F33" w:rsidRPr="00933B4D" w:rsidRDefault="00302F33" w:rsidP="004D1AC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302F33" w:rsidRPr="00E427D4" w:rsidTr="0002685E">
        <w:trPr>
          <w:trHeight w:val="925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Tablica magnetyczna biała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suchościeralna</w:t>
            </w:r>
          </w:p>
        </w:tc>
        <w:tc>
          <w:tcPr>
            <w:tcW w:w="668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</w:p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804" w:type="dxa"/>
          </w:tcPr>
          <w:p w:rsidR="00302F33" w:rsidRPr="00E427D4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 xml:space="preserve">Tablic szkolna pojedyncza biała w ramie aluminiowej, do zawieszania na ścianie.  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Wymiar: 1700x10</w:t>
            </w:r>
            <w:r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0</w:t>
            </w:r>
            <w:r w:rsidRPr="00E427D4"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0mm</w:t>
            </w:r>
          </w:p>
          <w:p w:rsidR="00302F33" w:rsidRPr="00933B4D" w:rsidRDefault="00302F33" w:rsidP="00302F3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rynienka na pisak</w:t>
            </w:r>
          </w:p>
          <w:p w:rsidR="00302F33" w:rsidRPr="00E427D4" w:rsidRDefault="00302F33" w:rsidP="0002685E">
            <w:pPr>
              <w:pStyle w:val="Akapitzlist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302F33" w:rsidRPr="00E427D4" w:rsidTr="0002685E">
        <w:trPr>
          <w:trHeight w:val="740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Tablica korkowa</w:t>
            </w: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7804" w:type="dxa"/>
          </w:tcPr>
          <w:p w:rsidR="00302F33" w:rsidRPr="000E7293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Konstrukcj</w:t>
            </w:r>
            <w:r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a wisząca w ramach aluminiowych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  <w:t>Wymiary 1700x1000</w:t>
            </w:r>
          </w:p>
          <w:p w:rsidR="00302F33" w:rsidRPr="00747724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Powie</w:t>
            </w:r>
            <w:r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rzchnie tablic wyłożone naturalnym materiałem korkowym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Tylna część  wykonana z pliśni</w:t>
            </w:r>
          </w:p>
          <w:p w:rsidR="00302F33" w:rsidRPr="00933B4D" w:rsidRDefault="00302F33" w:rsidP="00302F33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rFonts w:asciiTheme="minorHAnsi" w:eastAsia="Times New Roman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Mocowanie na ścianie.</w:t>
            </w:r>
          </w:p>
        </w:tc>
      </w:tr>
      <w:tr w:rsidR="00302F33" w:rsidRPr="00E427D4" w:rsidTr="0002685E">
        <w:trPr>
          <w:trHeight w:val="1520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Krzesło nauczycielskie</w:t>
            </w:r>
          </w:p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7804" w:type="dxa"/>
          </w:tcPr>
          <w:p w:rsidR="00302F33" w:rsidRPr="00E427D4" w:rsidRDefault="00302F33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  <w:p w:rsidR="00302F33" w:rsidRPr="00E427D4" w:rsidRDefault="00302F33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1104900" cy="1451455"/>
                  <wp:effectExtent l="19050" t="0" r="0" b="0"/>
                  <wp:docPr id="9" name="Obraz 25" descr="http://www.sklep.wersalin.pl/media/products/ff0c68d30483c16914207afac1b562c8/images/thumbnail/large_svezia4.jpg?lm=1454578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klep.wersalin.pl/media/products/ff0c68d30483c16914207afac1b562c8/images/thumbnail/large_svezia4.jpg?lm=1454578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5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7D4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zdjęcie poglądowe</w:t>
            </w:r>
          </w:p>
          <w:p w:rsidR="00302F33" w:rsidRPr="00E427D4" w:rsidRDefault="00302F33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  <w:p w:rsidR="00302F33" w:rsidRPr="00E427D4" w:rsidRDefault="00302F33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Krzesła wymagania techniczne</w:t>
            </w:r>
          </w:p>
          <w:p w:rsidR="00302F33" w:rsidRPr="00E427D4" w:rsidRDefault="00302F33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Fotel dla nauczyciela/krzesła dostawne-stacjonarne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Wysoce ergonomiczne krzesło stacjonarne - stelaż metalowy na czterech nogach. 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Stelaż wykonany z rury kształtowej o bardzo dużej wytrzymałości. 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Nie dopuszcza się spłaszczeń rury stelaża na ostrych zgięciach konstrukcji.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Rura musi mieć jednakowy kształt i przekrój na całej swojej długości. 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3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Stelaż metaliczny, matowy. Siedzisko wykonane ze sklejki</w:t>
            </w:r>
          </w:p>
          <w:p w:rsidR="00302F33" w:rsidRPr="00E427D4" w:rsidRDefault="00302F33" w:rsidP="0002685E">
            <w:pPr>
              <w:ind w:right="175"/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wielowarstwowej z drewna liściastego, pokrytej pianką </w:t>
            </w:r>
          </w:p>
          <w:p w:rsidR="00302F33" w:rsidRPr="00E427D4" w:rsidRDefault="00302F33" w:rsidP="0002685E">
            <w:pPr>
              <w:ind w:right="175"/>
              <w:jc w:val="both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o wysokiej gęstości oraz tkaniną tapicerską w kolorze czarnym lub grafitowym</w:t>
            </w:r>
          </w:p>
        </w:tc>
      </w:tr>
      <w:tr w:rsidR="00302F33" w:rsidRPr="00E427D4" w:rsidTr="0002685E">
        <w:trPr>
          <w:trHeight w:val="1820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8" w:type="dxa"/>
          </w:tcPr>
          <w:p w:rsidR="00302F33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804" w:type="dxa"/>
          </w:tcPr>
          <w:p w:rsidR="00302F33" w:rsidRPr="00E427D4" w:rsidRDefault="00302F33" w:rsidP="00302F33">
            <w:pPr>
              <w:pStyle w:val="Akapitzlist"/>
              <w:numPr>
                <w:ilvl w:val="0"/>
                <w:numId w:val="4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Maskownica  siedziska w kolorze czarnym, 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4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Oparcie wykonane ze sklejki wielowarstwowej z drewna liściastego, pokrytej pianką o wysokiej gęstości oraz tkaniną tapicerską – maskownica oparcia w kolorze czarnym bądź popielatym. 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4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Wymagane wymiary krzesła : szerokość: 475-545mm, gł. 415-425mm, wys. 810-850mm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4"/>
              </w:numPr>
              <w:ind w:right="175"/>
              <w:jc w:val="both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krzesło musi posiadać:  Certyfikat GS. Atest wytrzymałościowy. 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Krzesła tapicerowane tkaniną poliestrową o gramaturze nie niższej niż 300g/m2,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lastRenderedPageBreak/>
              <w:t xml:space="preserve">odporność na ścieranie – 95 000 cykli Martindale’a (PN-EN ISO 12947-2), </w:t>
            </w:r>
          </w:p>
          <w:p w:rsidR="00302F33" w:rsidRPr="00E427D4" w:rsidRDefault="00302F33" w:rsidP="00302F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odporność na piling – 4 (PN-ENISO 12945-2), </w:t>
            </w:r>
          </w:p>
          <w:p w:rsidR="00302F33" w:rsidRPr="00933B4D" w:rsidRDefault="00302F33" w:rsidP="00302F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trudnozapalność –papieros (PN-EN 1021-1), odporność na światło – 4-6 (PN-EN ISO 105 –B02).</w:t>
            </w:r>
          </w:p>
        </w:tc>
      </w:tr>
      <w:tr w:rsidR="00302F33" w:rsidRPr="00E427D4" w:rsidTr="0002685E">
        <w:trPr>
          <w:trHeight w:val="5265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lastRenderedPageBreak/>
              <w:t xml:space="preserve">Krzesła </w:t>
            </w: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7804" w:type="dxa"/>
          </w:tcPr>
          <w:p w:rsidR="00302F33" w:rsidRPr="00CE664D" w:rsidRDefault="00302F33" w:rsidP="0002685E">
            <w:pPr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302F33" w:rsidRPr="00CE664D" w:rsidRDefault="00302F33" w:rsidP="0002685E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302F33" w:rsidRPr="00CE664D" w:rsidRDefault="00302F33" w:rsidP="0002685E">
            <w:pPr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302F33" w:rsidRPr="00CE664D" w:rsidRDefault="00302F33" w:rsidP="00302F3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399415</wp:posOffset>
                  </wp:positionH>
                  <wp:positionV relativeFrom="margin">
                    <wp:posOffset>19685</wp:posOffset>
                  </wp:positionV>
                  <wp:extent cx="846455" cy="731520"/>
                  <wp:effectExtent l="19050" t="0" r="0" b="0"/>
                  <wp:wrapSquare wrapText="bothSides"/>
                  <wp:docPr id="10" name="Obraz 8" descr="Krzesło konferencyjne SMART - chromowane nogi, bez podłokietników, pomarańczowy">
                    <a:hlinkClick xmlns:a="http://schemas.openxmlformats.org/drawingml/2006/main" r:id="rId15" tooltip="&quot;Krzesło konferencyjne SMART - chromowane nogi, bez podłokietników, pomarańczow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rzesło konferencyjne SMART - chromowane nogi, bez podłokietników, pomarańczowy">
                            <a:hlinkClick r:id="rId15" tooltip="&quot;Krzesło konferencyjne SMART - chromowane nogi, bez podłokietników, pomarańczow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664D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sztaplowane tapicerowane krzesła konferencyjne</w:t>
            </w:r>
          </w:p>
          <w:p w:rsidR="00302F33" w:rsidRPr="00CE664D" w:rsidRDefault="00302F33" w:rsidP="00302F3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CE664D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konstrukcja z owalnych stalowych rurek, wykończenie chromowaniem, nogi wyposażone są czarnymi plastikowymi końcówkami</w:t>
            </w:r>
          </w:p>
          <w:p w:rsidR="00302F33" w:rsidRPr="00CE664D" w:rsidRDefault="00302F33" w:rsidP="00302F3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CE664D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siedzisko i oparcie tapicerowane mikropluszem</w:t>
            </w: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w kolorze szarym</w:t>
            </w:r>
            <w:r w:rsidRPr="00CE664D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(100% poliester), gramatura 280 g/ m2, plastikowe elementy z czarnego lub grafitowego elastycznego plastiku</w:t>
            </w:r>
          </w:p>
          <w:p w:rsidR="00302F33" w:rsidRPr="00CE664D" w:rsidRDefault="00302F33" w:rsidP="00302F3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CE664D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nośność 100 kg</w:t>
            </w:r>
          </w:p>
          <w:p w:rsidR="00302F33" w:rsidRPr="00CE664D" w:rsidRDefault="00302F33" w:rsidP="00302F3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CE664D">
              <w:rPr>
                <w:rFonts w:cstheme="minorHAnsi"/>
                <w:color w:val="0D0D0D" w:themeColor="text1" w:themeTint="F2"/>
                <w:sz w:val="20"/>
                <w:szCs w:val="20"/>
              </w:rPr>
              <w:t>Odporność materiału: wysoka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5"/>
              <w:gridCol w:w="1127"/>
            </w:tblGrid>
            <w:tr w:rsidR="00302F33" w:rsidRPr="00CE664D" w:rsidTr="0002685E">
              <w:trPr>
                <w:tblCellSpacing w:w="15" w:type="dxa"/>
              </w:trPr>
              <w:tc>
                <w:tcPr>
                  <w:tcW w:w="2830" w:type="dxa"/>
                  <w:vAlign w:val="center"/>
                  <w:hideMark/>
                </w:tcPr>
                <w:p w:rsidR="00302F33" w:rsidRPr="00CE664D" w:rsidRDefault="00302F33" w:rsidP="0002685E">
                  <w:pPr>
                    <w:pStyle w:val="Akapitzlist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CE664D">
                    <w:rPr>
                      <w:rFonts w:asciiTheme="minorHAnsi" w:eastAsia="Times New Roman" w:hAnsiTheme="minorHAnsi" w:cstheme="minorHAnsi"/>
                      <w:bCs/>
                      <w:iCs/>
                      <w:color w:val="0D0D0D" w:themeColor="text1" w:themeTint="F2"/>
                      <w:sz w:val="20"/>
                      <w:szCs w:val="20"/>
                    </w:rPr>
                    <w:t xml:space="preserve">wysokość całkowita  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302F33" w:rsidRPr="00CE664D" w:rsidRDefault="00302F33" w:rsidP="0002685E">
                  <w:pPr>
                    <w:spacing w:after="0" w:line="240" w:lineRule="auto"/>
                    <w:rPr>
                      <w:rFonts w:eastAsia="Times New Roman" w:cstheme="minorHAnsi"/>
                      <w:color w:val="0D0D0D" w:themeColor="text1" w:themeTint="F2"/>
                      <w:sz w:val="20"/>
                      <w:szCs w:val="20"/>
                    </w:rPr>
                  </w:pPr>
                  <w:r w:rsidRPr="00CE664D">
                    <w:rPr>
                      <w:rFonts w:eastAsia="Times New Roman" w:cstheme="minorHAnsi"/>
                      <w:color w:val="0D0D0D" w:themeColor="text1" w:themeTint="F2"/>
                      <w:sz w:val="20"/>
                      <w:szCs w:val="20"/>
                    </w:rPr>
                    <w:t xml:space="preserve">      78 cm</w:t>
                  </w:r>
                </w:p>
              </w:tc>
            </w:tr>
            <w:tr w:rsidR="00302F33" w:rsidRPr="00CE664D" w:rsidTr="0002685E">
              <w:trPr>
                <w:tblCellSpacing w:w="15" w:type="dxa"/>
              </w:trPr>
              <w:tc>
                <w:tcPr>
                  <w:tcW w:w="2830" w:type="dxa"/>
                  <w:vAlign w:val="center"/>
                  <w:hideMark/>
                </w:tcPr>
                <w:p w:rsidR="00302F33" w:rsidRPr="00CE664D" w:rsidRDefault="00302F33" w:rsidP="00302F33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CE664D">
                    <w:rPr>
                      <w:rFonts w:asciiTheme="minorHAnsi" w:eastAsia="Times New Roman" w:hAnsiTheme="minorHAnsi" w:cstheme="minorHAnsi"/>
                      <w:bCs/>
                      <w:iCs/>
                      <w:color w:val="0D0D0D" w:themeColor="text1" w:themeTint="F2"/>
                      <w:sz w:val="20"/>
                      <w:szCs w:val="20"/>
                    </w:rPr>
                    <w:t xml:space="preserve">wysokość siedziska  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302F33" w:rsidRPr="00CE664D" w:rsidRDefault="00302F33" w:rsidP="0002685E">
                  <w:pPr>
                    <w:spacing w:after="0" w:line="240" w:lineRule="auto"/>
                    <w:rPr>
                      <w:rFonts w:eastAsia="Times New Roman" w:cstheme="minorHAnsi"/>
                      <w:color w:val="0D0D0D" w:themeColor="text1" w:themeTint="F2"/>
                      <w:sz w:val="20"/>
                      <w:szCs w:val="20"/>
                    </w:rPr>
                  </w:pPr>
                  <w:r w:rsidRPr="00CE664D">
                    <w:rPr>
                      <w:rFonts w:eastAsia="Times New Roman" w:cstheme="minorHAnsi"/>
                      <w:color w:val="0D0D0D" w:themeColor="text1" w:themeTint="F2"/>
                      <w:sz w:val="20"/>
                      <w:szCs w:val="20"/>
                    </w:rPr>
                    <w:t xml:space="preserve">      47 cm</w:t>
                  </w:r>
                </w:p>
              </w:tc>
            </w:tr>
            <w:tr w:rsidR="00302F33" w:rsidRPr="00CE664D" w:rsidTr="0002685E">
              <w:trPr>
                <w:tblCellSpacing w:w="15" w:type="dxa"/>
              </w:trPr>
              <w:tc>
                <w:tcPr>
                  <w:tcW w:w="2830" w:type="dxa"/>
                  <w:vAlign w:val="center"/>
                  <w:hideMark/>
                </w:tcPr>
                <w:p w:rsidR="00302F33" w:rsidRPr="00CE664D" w:rsidRDefault="00302F33" w:rsidP="00302F33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CE664D">
                    <w:rPr>
                      <w:rFonts w:asciiTheme="minorHAnsi" w:eastAsia="Times New Roman" w:hAnsiTheme="minorHAnsi" w:cstheme="minorHAnsi"/>
                      <w:bCs/>
                      <w:iCs/>
                      <w:color w:val="0D0D0D" w:themeColor="text1" w:themeTint="F2"/>
                      <w:sz w:val="20"/>
                      <w:szCs w:val="20"/>
                    </w:rPr>
                    <w:t xml:space="preserve">głębokość siedziska 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302F33" w:rsidRPr="00CE664D" w:rsidRDefault="00302F33" w:rsidP="0002685E">
                  <w:pPr>
                    <w:spacing w:after="0" w:line="240" w:lineRule="auto"/>
                    <w:rPr>
                      <w:rFonts w:eastAsia="Times New Roman" w:cstheme="minorHAnsi"/>
                      <w:color w:val="0D0D0D" w:themeColor="text1" w:themeTint="F2"/>
                      <w:sz w:val="20"/>
                      <w:szCs w:val="20"/>
                    </w:rPr>
                  </w:pPr>
                  <w:r w:rsidRPr="00CE664D">
                    <w:rPr>
                      <w:rFonts w:eastAsia="Times New Roman" w:cstheme="minorHAnsi"/>
                      <w:color w:val="0D0D0D" w:themeColor="text1" w:themeTint="F2"/>
                      <w:sz w:val="20"/>
                      <w:szCs w:val="20"/>
                    </w:rPr>
                    <w:t xml:space="preserve">      40 cm</w:t>
                  </w:r>
                </w:p>
              </w:tc>
            </w:tr>
            <w:tr w:rsidR="00302F33" w:rsidRPr="00CE664D" w:rsidTr="0002685E">
              <w:trPr>
                <w:tblCellSpacing w:w="15" w:type="dxa"/>
              </w:trPr>
              <w:tc>
                <w:tcPr>
                  <w:tcW w:w="2830" w:type="dxa"/>
                  <w:vAlign w:val="center"/>
                  <w:hideMark/>
                </w:tcPr>
                <w:p w:rsidR="00302F33" w:rsidRPr="00CE664D" w:rsidRDefault="00302F33" w:rsidP="00302F33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Cs/>
                      <w:color w:val="0D0D0D" w:themeColor="text1" w:themeTint="F2"/>
                      <w:sz w:val="20"/>
                      <w:szCs w:val="20"/>
                    </w:rPr>
                  </w:pPr>
                  <w:r w:rsidRPr="00CE664D">
                    <w:rPr>
                      <w:rFonts w:asciiTheme="minorHAnsi" w:eastAsia="Times New Roman" w:hAnsiTheme="minorHAnsi" w:cstheme="minorHAnsi"/>
                      <w:bCs/>
                      <w:iCs/>
                      <w:color w:val="0D0D0D" w:themeColor="text1" w:themeTint="F2"/>
                      <w:sz w:val="20"/>
                      <w:szCs w:val="20"/>
                    </w:rPr>
                    <w:t xml:space="preserve">szerokość siedziska    </w:t>
                  </w: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302F33" w:rsidRPr="00CE664D" w:rsidRDefault="00302F33" w:rsidP="0002685E">
                  <w:pPr>
                    <w:spacing w:after="0" w:line="240" w:lineRule="auto"/>
                    <w:rPr>
                      <w:rFonts w:eastAsia="Times New Roman" w:cstheme="minorHAnsi"/>
                      <w:color w:val="0D0D0D" w:themeColor="text1" w:themeTint="F2"/>
                      <w:sz w:val="20"/>
                      <w:szCs w:val="20"/>
                    </w:rPr>
                  </w:pPr>
                  <w:r w:rsidRPr="00CE664D">
                    <w:rPr>
                      <w:rFonts w:eastAsia="Times New Roman" w:cstheme="minorHAnsi"/>
                      <w:color w:val="0D0D0D" w:themeColor="text1" w:themeTint="F2"/>
                      <w:sz w:val="20"/>
                      <w:szCs w:val="20"/>
                    </w:rPr>
                    <w:t xml:space="preserve">      46 cm</w:t>
                  </w:r>
                </w:p>
              </w:tc>
            </w:tr>
          </w:tbl>
          <w:p w:rsidR="00302F33" w:rsidRPr="00CE664D" w:rsidRDefault="00302F33" w:rsidP="0002685E">
            <w:pPr>
              <w:pStyle w:val="Akapitzlist"/>
              <w:ind w:left="0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302F33" w:rsidRPr="00E427D4" w:rsidTr="0002685E">
        <w:trPr>
          <w:trHeight w:val="4376"/>
        </w:trPr>
        <w:tc>
          <w:tcPr>
            <w:tcW w:w="1973" w:type="dxa"/>
          </w:tcPr>
          <w:p w:rsidR="00302F33" w:rsidRPr="00E427D4" w:rsidRDefault="00302F33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GODŁO w oprawie</w:t>
            </w:r>
          </w:p>
        </w:tc>
        <w:tc>
          <w:tcPr>
            <w:tcW w:w="668" w:type="dxa"/>
          </w:tcPr>
          <w:p w:rsidR="00302F33" w:rsidRPr="00E427D4" w:rsidRDefault="00302F33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7804" w:type="dxa"/>
          </w:tcPr>
          <w:p w:rsidR="00302F33" w:rsidRPr="00E427D4" w:rsidRDefault="00302F33" w:rsidP="0002685E">
            <w:pPr>
              <w:spacing w:before="240" w:after="240"/>
              <w:rPr>
                <w:rStyle w:val="Pogrubienie"/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932180" cy="1400175"/>
                  <wp:effectExtent l="19050" t="0" r="1270" b="0"/>
                  <wp:docPr id="12" name="Obraz 67" descr="godło pol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godło pol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57348" r="7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F33" w:rsidRPr="00E427D4" w:rsidRDefault="00302F33" w:rsidP="0002685E">
            <w:pPr>
              <w:spacing w:before="240" w:after="240"/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E427D4">
              <w:rPr>
                <w:rStyle w:val="Pogrubienie"/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GODŁO POLSKIE w ramie aluminiowej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302F33" w:rsidRPr="00E427D4" w:rsidRDefault="00302F33" w:rsidP="0002685E">
            <w:pPr>
              <w:spacing w:before="240" w:after="240"/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- Rama aluminiowa szerokości 9mm. / 19mm. grubość</w:t>
            </w:r>
            <w:r w:rsidRPr="00E427D4">
              <w:rPr>
                <w:rStyle w:val="apple-converted-space"/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 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- Przeszklenie: szkło lub plexi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- Godło wymiary: wew: 40x30cm.  zew: 41x31cm.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- Kolory: srebrny(matowe)</w:t>
            </w:r>
          </w:p>
        </w:tc>
      </w:tr>
    </w:tbl>
    <w:p w:rsidR="00136349" w:rsidRDefault="00136349"/>
    <w:p w:rsidR="00302F33" w:rsidRDefault="00302F33"/>
    <w:p w:rsidR="00302F33" w:rsidRDefault="00302F33"/>
    <w:p w:rsidR="00302F33" w:rsidRDefault="00302F33"/>
    <w:p w:rsidR="00302F33" w:rsidRDefault="00302F33"/>
    <w:p w:rsidR="00302F33" w:rsidRPr="00E427D4" w:rsidRDefault="00302F33" w:rsidP="00302F33">
      <w:pPr>
        <w:rPr>
          <w:rFonts w:cstheme="minorHAnsi"/>
          <w:color w:val="0D0D0D" w:themeColor="text1" w:themeTint="F2"/>
          <w:sz w:val="20"/>
          <w:szCs w:val="20"/>
        </w:rPr>
      </w:pPr>
      <w:r w:rsidRPr="00E427D4">
        <w:rPr>
          <w:rFonts w:cstheme="minorHAnsi"/>
          <w:color w:val="0D0D0D" w:themeColor="text1" w:themeTint="F2"/>
          <w:sz w:val="20"/>
          <w:szCs w:val="20"/>
        </w:rPr>
        <w:lastRenderedPageBreak/>
        <w:t>DODATKOWE WYMOGI ZAWARTE W CENIE: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montaż w siedzibie Zamawiającego;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bezpłatny serwis gwarancyjny w okresie gwarancji;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przedmiot zamówienia musi być dostarczony do siedziby Zamawiającego oraz zamontowany i rozstawiony w miejscu wskazanym przez Zamawiającego,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dostawa mebli (opakowanie, ubezpieczenie, transport) będących przedmiotem oferty do siedziby Zamawiającego na koszt Wykonawcy;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oznakowanie każdego produktu znakiem umowy n-r umowy/ rok / zadanie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oferowane wyposażenie ma być fabrycznie nowe nie użytkowane w jakikolwiek sposób.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materiały użyte w produkcji mebli muszą posiadać ważne certyfikaty jakości i higieny (płyta, kleje, lakiery, obrzeża), które Wykonawca zobowiązuje się dostarczyć w dniu ostatniego odbioru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Wykonawca w dniu ostatniego odbioru zobowiązany będzie do przekazania Zamawiającemu dokumentu potwierdzającego, że dostarczony model krzesła posiada ważne badanie wytrzymałościowe.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gwarancja minimalna 4</w:t>
      </w: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lat</w:t>
      </w: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a</w:t>
      </w: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- od dnia odbioru całego przedmiotu zamówienia potwierdzonego protokołem odbioru bez uwag.</w:t>
      </w:r>
    </w:p>
    <w:p w:rsidR="00302F33" w:rsidRPr="00E427D4" w:rsidRDefault="00302F33" w:rsidP="00302F33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Wskazana wizja wszystkich pomieszczeń.</w:t>
      </w:r>
    </w:p>
    <w:p w:rsidR="00302F33" w:rsidRDefault="00302F33"/>
    <w:sectPr w:rsidR="00302F33" w:rsidSect="0013634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18" w:rsidRDefault="00064818" w:rsidP="007A178C">
      <w:pPr>
        <w:spacing w:after="0" w:line="240" w:lineRule="auto"/>
      </w:pPr>
      <w:r>
        <w:separator/>
      </w:r>
    </w:p>
  </w:endnote>
  <w:endnote w:type="continuationSeparator" w:id="0">
    <w:p w:rsidR="00064818" w:rsidRDefault="00064818" w:rsidP="007A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4E" w:rsidRDefault="001C5F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sdt>
    <w:sdtPr>
      <w:rPr>
        <w:sz w:val="18"/>
        <w:szCs w:val="18"/>
      </w:rPr>
      <w:id w:val="1242362572"/>
      <w:docPartObj>
        <w:docPartGallery w:val="Page Numbers (Bottom of Page)"/>
        <w:docPartUnique/>
      </w:docPartObj>
    </w:sdtPr>
    <w:sdtEndPr/>
    <w:sdtContent>
      <w:p w:rsidR="007A178C" w:rsidRPr="001C5F4E" w:rsidRDefault="007A178C">
        <w:pPr>
          <w:pStyle w:val="Stopka"/>
          <w:jc w:val="right"/>
          <w:rPr>
            <w:sz w:val="18"/>
            <w:szCs w:val="18"/>
          </w:rPr>
        </w:pPr>
        <w:r w:rsidRPr="001C5F4E">
          <w:rPr>
            <w:sz w:val="18"/>
            <w:szCs w:val="18"/>
          </w:rPr>
          <w:t xml:space="preserve"> str.</w:t>
        </w:r>
        <w:r w:rsidRPr="001C5F4E">
          <w:rPr>
            <w:sz w:val="18"/>
            <w:szCs w:val="18"/>
          </w:rPr>
          <w:fldChar w:fldCharType="begin"/>
        </w:r>
        <w:r w:rsidRPr="001C5F4E">
          <w:rPr>
            <w:sz w:val="18"/>
            <w:szCs w:val="18"/>
          </w:rPr>
          <w:instrText>PAGE   \* MERGEFORMAT</w:instrText>
        </w:r>
        <w:r w:rsidRPr="001C5F4E">
          <w:rPr>
            <w:sz w:val="18"/>
            <w:szCs w:val="18"/>
          </w:rPr>
          <w:fldChar w:fldCharType="separate"/>
        </w:r>
        <w:r w:rsidR="001C5F4E">
          <w:rPr>
            <w:noProof/>
            <w:sz w:val="18"/>
            <w:szCs w:val="18"/>
          </w:rPr>
          <w:t>1</w:t>
        </w:r>
        <w:r w:rsidRPr="001C5F4E">
          <w:rPr>
            <w:sz w:val="18"/>
            <w:szCs w:val="18"/>
          </w:rPr>
          <w:fldChar w:fldCharType="end"/>
        </w:r>
        <w:r w:rsidRPr="001C5F4E">
          <w:rPr>
            <w:sz w:val="18"/>
            <w:szCs w:val="18"/>
          </w:rPr>
          <w:t>/5</w:t>
        </w:r>
      </w:p>
    </w:sdtContent>
  </w:sdt>
  <w:bookmarkEnd w:id="0"/>
  <w:p w:rsidR="007A178C" w:rsidRDefault="007A17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4E" w:rsidRDefault="001C5F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18" w:rsidRDefault="00064818" w:rsidP="007A178C">
      <w:pPr>
        <w:spacing w:after="0" w:line="240" w:lineRule="auto"/>
      </w:pPr>
      <w:r>
        <w:separator/>
      </w:r>
    </w:p>
  </w:footnote>
  <w:footnote w:type="continuationSeparator" w:id="0">
    <w:p w:rsidR="00064818" w:rsidRDefault="00064818" w:rsidP="007A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4E" w:rsidRDefault="001C5F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9B" w:rsidRDefault="00FD459B">
    <w:pPr>
      <w:pStyle w:val="Nagwek"/>
    </w:pPr>
    <w:r>
      <w:t>ZSPP.230.2.2018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4E" w:rsidRDefault="001C5F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050"/>
    <w:multiLevelType w:val="hybridMultilevel"/>
    <w:tmpl w:val="62DAC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20DB3"/>
    <w:multiLevelType w:val="multilevel"/>
    <w:tmpl w:val="7D8E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133E4"/>
    <w:multiLevelType w:val="multilevel"/>
    <w:tmpl w:val="E9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DA3409"/>
    <w:multiLevelType w:val="hybridMultilevel"/>
    <w:tmpl w:val="AFDC0C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C33E85"/>
    <w:multiLevelType w:val="multilevel"/>
    <w:tmpl w:val="891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73E89"/>
    <w:multiLevelType w:val="multilevel"/>
    <w:tmpl w:val="8EB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E082F"/>
    <w:multiLevelType w:val="hybridMultilevel"/>
    <w:tmpl w:val="A198C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12D92"/>
    <w:multiLevelType w:val="multilevel"/>
    <w:tmpl w:val="034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6F1551"/>
    <w:multiLevelType w:val="multilevel"/>
    <w:tmpl w:val="E29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720D53"/>
    <w:multiLevelType w:val="hybridMultilevel"/>
    <w:tmpl w:val="A3FEC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33"/>
    <w:rsid w:val="00064818"/>
    <w:rsid w:val="00136349"/>
    <w:rsid w:val="001C5F4E"/>
    <w:rsid w:val="00302F33"/>
    <w:rsid w:val="00361D91"/>
    <w:rsid w:val="004777CF"/>
    <w:rsid w:val="004D1AC5"/>
    <w:rsid w:val="00512C2C"/>
    <w:rsid w:val="007A178C"/>
    <w:rsid w:val="00B97548"/>
    <w:rsid w:val="00DC0756"/>
    <w:rsid w:val="00FD459B"/>
    <w:rsid w:val="00F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2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F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02F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302F3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2F33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30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0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2F33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302F3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omylnaczcionkaakapitu"/>
    <w:rsid w:val="00302F33"/>
  </w:style>
  <w:style w:type="paragraph" w:styleId="Tekstdymka">
    <w:name w:val="Balloon Text"/>
    <w:basedOn w:val="Normalny"/>
    <w:link w:val="TekstdymkaZnak"/>
    <w:uiPriority w:val="99"/>
    <w:semiHidden/>
    <w:unhideWhenUsed/>
    <w:rsid w:val="0030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78C"/>
  </w:style>
  <w:style w:type="paragraph" w:styleId="Stopka">
    <w:name w:val="footer"/>
    <w:basedOn w:val="Normalny"/>
    <w:link w:val="StopkaZnak"/>
    <w:uiPriority w:val="99"/>
    <w:unhideWhenUsed/>
    <w:rsid w:val="007A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2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F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02F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302F3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2F33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30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0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2F33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302F3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omylnaczcionkaakapitu"/>
    <w:rsid w:val="00302F33"/>
  </w:style>
  <w:style w:type="paragraph" w:styleId="Tekstdymka">
    <w:name w:val="Balloon Text"/>
    <w:basedOn w:val="Normalny"/>
    <w:link w:val="TekstdymkaZnak"/>
    <w:uiPriority w:val="99"/>
    <w:semiHidden/>
    <w:unhideWhenUsed/>
    <w:rsid w:val="0030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78C"/>
  </w:style>
  <w:style w:type="paragraph" w:styleId="Stopka">
    <w:name w:val="footer"/>
    <w:basedOn w:val="Normalny"/>
    <w:link w:val="StopkaZnak"/>
    <w:uiPriority w:val="99"/>
    <w:unhideWhenUsed/>
    <w:rsid w:val="007A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b2b-partner.pl/gallery/3_22949/krzeslo-konferencyjne-smart-chromowane-nogi-bez-podlokietnikow-pomaraczowy-original.jpg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8B70-1C32-4CC9-B45C-A6525A99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8</cp:revision>
  <dcterms:created xsi:type="dcterms:W3CDTF">2018-06-11T10:21:00Z</dcterms:created>
  <dcterms:modified xsi:type="dcterms:W3CDTF">2018-06-15T10:54:00Z</dcterms:modified>
</cp:coreProperties>
</file>