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BB" w:rsidRDefault="0092196C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4</w:t>
      </w:r>
      <w:r w:rsidR="0099189A">
        <w:rPr>
          <w:b/>
          <w:bCs/>
          <w:sz w:val="28"/>
          <w:szCs w:val="28"/>
        </w:rPr>
        <w:t>/2013</w:t>
      </w:r>
    </w:p>
    <w:p w:rsidR="00251EBB" w:rsidRDefault="00EA0CAD">
      <w:pPr>
        <w:spacing w:before="40"/>
        <w:jc w:val="center"/>
      </w:pPr>
      <w:r>
        <w:rPr>
          <w:b/>
          <w:bCs/>
          <w:sz w:val="28"/>
          <w:szCs w:val="28"/>
        </w:rPr>
        <w:t>Rady Pedagogicznej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Zespołu Szkół w Wysokiej Głogowskiej</w:t>
      </w:r>
      <w:r>
        <w:t xml:space="preserve"> </w:t>
      </w:r>
    </w:p>
    <w:p w:rsidR="00251EBB" w:rsidRDefault="0092196C">
      <w:pPr>
        <w:spacing w:before="120" w:line="360" w:lineRule="auto"/>
        <w:jc w:val="center"/>
        <w:rPr>
          <w:b/>
        </w:rPr>
      </w:pPr>
      <w:r>
        <w:rPr>
          <w:b/>
        </w:rPr>
        <w:t>z dnia  20</w:t>
      </w:r>
      <w:r w:rsidR="0099189A">
        <w:rPr>
          <w:b/>
        </w:rPr>
        <w:t xml:space="preserve"> </w:t>
      </w:r>
      <w:r>
        <w:rPr>
          <w:b/>
        </w:rPr>
        <w:t>marca</w:t>
      </w:r>
      <w:r w:rsidR="0099189A">
        <w:rPr>
          <w:b/>
        </w:rPr>
        <w:t xml:space="preserve">  2013 roku</w:t>
      </w:r>
    </w:p>
    <w:p w:rsidR="00251EBB" w:rsidRDefault="00EA0CAD">
      <w:pPr>
        <w:spacing w:before="120" w:line="360" w:lineRule="auto"/>
        <w:jc w:val="center"/>
        <w:rPr>
          <w:b/>
          <w:bCs/>
          <w:color w:val="000000"/>
        </w:rPr>
      </w:pPr>
      <w:r>
        <w:rPr>
          <w:b/>
        </w:rPr>
        <w:t xml:space="preserve">w sprawie </w:t>
      </w:r>
      <w:r w:rsidR="0092196C">
        <w:rPr>
          <w:b/>
          <w:bCs/>
          <w:color w:val="000000"/>
        </w:rPr>
        <w:t>regulaminu zakładowego funduszu świadczeń socjalnych</w:t>
      </w:r>
    </w:p>
    <w:p w:rsidR="0092196C" w:rsidRDefault="0092196C">
      <w:pPr>
        <w:spacing w:before="120" w:line="360" w:lineRule="auto"/>
        <w:jc w:val="center"/>
        <w:rPr>
          <w:b/>
        </w:rPr>
      </w:pPr>
    </w:p>
    <w:p w:rsidR="0092196C" w:rsidRDefault="0092196C" w:rsidP="0092196C">
      <w:pPr>
        <w:spacing w:before="120" w:line="360" w:lineRule="auto"/>
        <w:rPr>
          <w:b/>
        </w:rPr>
      </w:pPr>
      <w:r>
        <w:t>Na podstawie:</w:t>
      </w:r>
    </w:p>
    <w:p w:rsidR="0092196C" w:rsidRPr="0092196C" w:rsidRDefault="0092196C" w:rsidP="00B5738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92196C">
        <w:t>Ustaw</w:t>
      </w:r>
      <w:r>
        <w:t>y</w:t>
      </w:r>
      <w:r w:rsidRPr="0092196C">
        <w:t xml:space="preserve"> z dnia 4 marca 1994 r. o zakładowym funduszu świadczeń socjalnych (</w:t>
      </w:r>
      <w:proofErr w:type="spellStart"/>
      <w:r w:rsidRPr="0092196C">
        <w:t>t.ujedn</w:t>
      </w:r>
      <w:proofErr w:type="spellEnd"/>
      <w:r w:rsidRPr="0092196C">
        <w:t xml:space="preserve">., </w:t>
      </w:r>
      <w:proofErr w:type="spellStart"/>
      <w:r w:rsidRPr="0092196C">
        <w:t>Dz.U</w:t>
      </w:r>
      <w:proofErr w:type="spellEnd"/>
      <w:r w:rsidRPr="0092196C">
        <w:t>. z 2012 r., Nr 100, poz. 592);</w:t>
      </w:r>
    </w:p>
    <w:p w:rsidR="0092196C" w:rsidRPr="0092196C" w:rsidRDefault="0092196C" w:rsidP="00B5738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>Ustawy</w:t>
      </w:r>
      <w:r w:rsidRPr="0092196C">
        <w:t xml:space="preserve"> z 23 maja 1991 r. o związkach zawodowych (tekst jedn.: Dz. U. z 2001 r. Nr 79, poz. 854 ze zm.);</w:t>
      </w:r>
    </w:p>
    <w:p w:rsidR="0092196C" w:rsidRPr="0092196C" w:rsidRDefault="0092196C" w:rsidP="00B5738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>Ustawy</w:t>
      </w:r>
      <w:r w:rsidRPr="0092196C">
        <w:t xml:space="preserve"> z dnia 26 stycznia 1982 roku – Karta Nauczyciela (</w:t>
      </w:r>
      <w:proofErr w:type="spellStart"/>
      <w:r w:rsidRPr="0092196C">
        <w:t>Dz.U</w:t>
      </w:r>
      <w:proofErr w:type="spellEnd"/>
      <w:r w:rsidRPr="0092196C">
        <w:t>. z 2006 r., Nr 97, poz. 674 z późn.zm.);</w:t>
      </w:r>
    </w:p>
    <w:p w:rsidR="0092196C" w:rsidRDefault="0092196C" w:rsidP="00B5738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92196C">
        <w:t>Ustawa z dnia 26 lipca 1991 r. o podatku dochodowym od osób fizycznych (Dz. U. z 2012 r. Nr 64, poz. 361);</w:t>
      </w:r>
    </w:p>
    <w:p w:rsidR="0092196C" w:rsidRDefault="0092196C" w:rsidP="00B5738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 xml:space="preserve">Ustawy z dnia 7 września 1991 r. o systemie oświaty (Dz. U. z 2004 r. Nr 256, poz. 2572, ze zm.) </w:t>
      </w:r>
    </w:p>
    <w:p w:rsidR="0092196C" w:rsidRDefault="0092196C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line="413" w:lineRule="exact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rada pedagogiczna postanawia:</w:t>
      </w:r>
    </w:p>
    <w:p w:rsidR="003542DB" w:rsidRPr="0092196C" w:rsidRDefault="003542DB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line="413" w:lineRule="exact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92196C" w:rsidRDefault="0092196C" w:rsidP="003542DB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  <w:r w:rsidRPr="0092196C">
        <w:rPr>
          <w:rFonts w:eastAsia="Times New Roman" w:cs="Times New Roman"/>
          <w:color w:val="000000"/>
          <w:spacing w:val="5"/>
          <w:kern w:val="0"/>
          <w:lang w:eastAsia="pl-PL" w:bidi="ar-SA"/>
        </w:rPr>
        <w:t>§ 1</w:t>
      </w:r>
    </w:p>
    <w:p w:rsidR="003542DB" w:rsidRDefault="003542DB" w:rsidP="003542DB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</w:p>
    <w:p w:rsidR="008168D2" w:rsidRPr="003542DB" w:rsidRDefault="003542DB" w:rsidP="003542DB">
      <w:pPr>
        <w:widowControl/>
        <w:suppressAutoHyphens w:val="0"/>
        <w:spacing w:after="240"/>
        <w:jc w:val="both"/>
        <w:rPr>
          <w:rFonts w:ascii="inherit" w:eastAsia="Times New Roman" w:hAnsi="inherit" w:cs="Arial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zatwierdzić</w:t>
      </w:r>
      <w:r w:rsidR="007A4ADE" w:rsidRPr="007A4ADE">
        <w:rPr>
          <w:rFonts w:eastAsia="Times New Roman" w:cs="Times New Roman"/>
          <w:kern w:val="0"/>
          <w:lang w:eastAsia="pl-PL" w:bidi="ar-SA"/>
        </w:rPr>
        <w:t xml:space="preserve"> </w:t>
      </w:r>
      <w:r w:rsidR="007A4ADE" w:rsidRPr="007A4ADE">
        <w:rPr>
          <w:rFonts w:eastAsia="Times New Roman" w:cs="Times New Roman"/>
          <w:bCs/>
          <w:kern w:val="0"/>
          <w:lang w:eastAsia="pl-PL" w:bidi="ar-SA"/>
        </w:rPr>
        <w:t xml:space="preserve">Regulamin Zakładowego Funduszu Świadczeń Socjalnych Zespołu </w:t>
      </w:r>
      <w:r>
        <w:rPr>
          <w:rFonts w:eastAsia="Times New Roman" w:cs="Times New Roman"/>
          <w:bCs/>
          <w:kern w:val="0"/>
          <w:lang w:eastAsia="pl-PL" w:bidi="ar-SA"/>
        </w:rPr>
        <w:t>Szkół w Wysokiej Głogowskiej.</w:t>
      </w:r>
    </w:p>
    <w:p w:rsidR="008168D2" w:rsidRPr="008168D2" w:rsidRDefault="008168D2" w:rsidP="008168D2">
      <w:pPr>
        <w:spacing w:before="120" w:line="360" w:lineRule="auto"/>
        <w:jc w:val="center"/>
        <w:rPr>
          <w:rFonts w:eastAsia="Arial Unicode MS" w:cs="Arial"/>
          <w:kern w:val="0"/>
          <w:lang w:eastAsia="pl-PL" w:bidi="ar-SA"/>
        </w:rPr>
      </w:pPr>
      <w:r w:rsidRPr="008168D2">
        <w:rPr>
          <w:rFonts w:eastAsia="Arial Unicode MS" w:cs="Arial"/>
          <w:kern w:val="0"/>
          <w:lang w:eastAsia="pl-PL" w:bidi="ar-SA"/>
        </w:rPr>
        <w:t xml:space="preserve">§ 2 </w:t>
      </w:r>
    </w:p>
    <w:p w:rsidR="008168D2" w:rsidRPr="008168D2" w:rsidRDefault="008168D2" w:rsidP="008168D2">
      <w:pPr>
        <w:spacing w:before="120" w:line="360" w:lineRule="auto"/>
        <w:jc w:val="both"/>
        <w:rPr>
          <w:rFonts w:eastAsia="Arial Unicode MS" w:cs="Arial"/>
          <w:kern w:val="0"/>
          <w:lang w:eastAsia="pl-PL" w:bidi="ar-SA"/>
        </w:rPr>
      </w:pPr>
      <w:r w:rsidRPr="008168D2">
        <w:rPr>
          <w:rFonts w:eastAsia="Arial Unicode MS" w:cs="Arial"/>
          <w:kern w:val="0"/>
          <w:lang w:eastAsia="pl-PL" w:bidi="ar-SA"/>
        </w:rPr>
        <w:t xml:space="preserve">Wykonanie uchwały powierza się dyrektorowi szkoły. </w:t>
      </w:r>
    </w:p>
    <w:p w:rsidR="008168D2" w:rsidRPr="008168D2" w:rsidRDefault="008168D2" w:rsidP="008168D2">
      <w:pPr>
        <w:spacing w:before="120" w:line="360" w:lineRule="auto"/>
        <w:jc w:val="center"/>
        <w:rPr>
          <w:rFonts w:eastAsia="Arial Unicode MS" w:cs="Arial"/>
          <w:kern w:val="0"/>
          <w:lang w:eastAsia="pl-PL" w:bidi="ar-SA"/>
        </w:rPr>
      </w:pPr>
      <w:r w:rsidRPr="008168D2">
        <w:rPr>
          <w:rFonts w:eastAsia="Arial Unicode MS" w:cs="Arial"/>
          <w:kern w:val="0"/>
          <w:lang w:eastAsia="pl-PL" w:bidi="ar-SA"/>
        </w:rPr>
        <w:t>§ 3</w:t>
      </w:r>
    </w:p>
    <w:p w:rsidR="008168D2" w:rsidRPr="008168D2" w:rsidRDefault="008168D2" w:rsidP="008168D2">
      <w:pPr>
        <w:spacing w:before="120" w:line="360" w:lineRule="auto"/>
        <w:jc w:val="both"/>
        <w:rPr>
          <w:rFonts w:eastAsia="Arial Unicode MS" w:cs="Arial"/>
          <w:kern w:val="0"/>
          <w:lang w:eastAsia="pl-PL" w:bidi="ar-SA"/>
        </w:rPr>
      </w:pPr>
      <w:r w:rsidRPr="008168D2">
        <w:rPr>
          <w:rFonts w:eastAsia="Arial Unicode MS" w:cs="Arial"/>
          <w:kern w:val="0"/>
          <w:lang w:eastAsia="pl-PL" w:bidi="ar-SA"/>
        </w:rPr>
        <w:t xml:space="preserve">Uchwała wchodzi w życie z dniem podjęcia. </w:t>
      </w:r>
    </w:p>
    <w:p w:rsidR="008168D2" w:rsidRDefault="008168D2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before="566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</w:p>
    <w:p w:rsidR="008168D2" w:rsidRDefault="008168D2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before="566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</w:p>
    <w:p w:rsidR="008168D2" w:rsidRDefault="008168D2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before="566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</w:p>
    <w:p w:rsidR="008168D2" w:rsidRDefault="008168D2" w:rsidP="0092196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</w:tabs>
        <w:suppressAutoHyphens w:val="0"/>
        <w:autoSpaceDE w:val="0"/>
        <w:autoSpaceDN w:val="0"/>
        <w:adjustRightInd w:val="0"/>
        <w:spacing w:before="566"/>
        <w:ind w:left="29"/>
        <w:jc w:val="center"/>
        <w:rPr>
          <w:rFonts w:eastAsia="Times New Roman" w:cs="Times New Roman"/>
          <w:color w:val="000000"/>
          <w:spacing w:val="5"/>
          <w:kern w:val="0"/>
          <w:lang w:eastAsia="pl-PL" w:bidi="ar-SA"/>
        </w:rPr>
      </w:pPr>
    </w:p>
    <w:p w:rsidR="00EA0CAD" w:rsidRDefault="00EA0CAD">
      <w:bookmarkStart w:id="0" w:name="_GoBack"/>
      <w:bookmarkEnd w:id="0"/>
    </w:p>
    <w:sectPr w:rsidR="00EA0CAD">
      <w:pgSz w:w="11906" w:h="16838"/>
      <w:pgMar w:top="1260" w:right="1301" w:bottom="1134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2846A2"/>
    <w:multiLevelType w:val="singleLevel"/>
    <w:tmpl w:val="10E6AD8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A1"/>
    <w:rsid w:val="000023A1"/>
    <w:rsid w:val="00251EBB"/>
    <w:rsid w:val="003542DB"/>
    <w:rsid w:val="007A4ADE"/>
    <w:rsid w:val="007F56AB"/>
    <w:rsid w:val="008168D2"/>
    <w:rsid w:val="0092196C"/>
    <w:rsid w:val="0099189A"/>
    <w:rsid w:val="00A71837"/>
    <w:rsid w:val="00B5738B"/>
    <w:rsid w:val="00E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92196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9219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3784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5</cp:revision>
  <cp:lastPrinted>1900-12-31T22:00:00Z</cp:lastPrinted>
  <dcterms:created xsi:type="dcterms:W3CDTF">2013-06-05T12:35:00Z</dcterms:created>
  <dcterms:modified xsi:type="dcterms:W3CDTF">2013-08-12T08:24:00Z</dcterms:modified>
</cp:coreProperties>
</file>