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82" w:rsidRDefault="006C19B6">
      <w:pPr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22/2012</w:t>
      </w:r>
    </w:p>
    <w:p w:rsidR="00D13F82" w:rsidRDefault="00D6004B">
      <w:pPr>
        <w:spacing w:before="40"/>
        <w:jc w:val="center"/>
      </w:pPr>
      <w:r>
        <w:rPr>
          <w:b/>
          <w:bCs/>
          <w:sz w:val="28"/>
          <w:szCs w:val="28"/>
        </w:rPr>
        <w:t>Rady Pedagogicznej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Zespołu Szkół w Wysokiej Głogowskiej</w:t>
      </w:r>
      <w:r>
        <w:t xml:space="preserve"> </w:t>
      </w:r>
    </w:p>
    <w:p w:rsidR="00D13F82" w:rsidRDefault="006C19B6">
      <w:pPr>
        <w:spacing w:before="120" w:line="360" w:lineRule="auto"/>
        <w:jc w:val="center"/>
        <w:rPr>
          <w:b/>
        </w:rPr>
      </w:pPr>
      <w:r>
        <w:rPr>
          <w:b/>
        </w:rPr>
        <w:t>z dnia  13</w:t>
      </w:r>
      <w:r w:rsidR="00D6004B">
        <w:rPr>
          <w:b/>
        </w:rPr>
        <w:t xml:space="preserve"> </w:t>
      </w:r>
      <w:r>
        <w:rPr>
          <w:b/>
        </w:rPr>
        <w:t>września  2012 r.</w:t>
      </w:r>
    </w:p>
    <w:p w:rsidR="00D13F82" w:rsidRDefault="00D6004B">
      <w:pPr>
        <w:spacing w:before="120" w:line="360" w:lineRule="auto"/>
        <w:jc w:val="center"/>
        <w:rPr>
          <w:rFonts w:eastAsia="Arial Unicode MS" w:cs="Times New Roman"/>
          <w:b/>
          <w:lang w:eastAsia="ar-SA" w:bidi="ar-SA"/>
        </w:rPr>
      </w:pPr>
      <w:r>
        <w:rPr>
          <w:b/>
        </w:rPr>
        <w:t xml:space="preserve">w sprawie </w:t>
      </w:r>
      <w:r>
        <w:rPr>
          <w:rFonts w:eastAsia="Arial Unicode MS" w:cs="Times New Roman"/>
          <w:b/>
          <w:lang w:eastAsia="ar-SA" w:bidi="ar-SA"/>
        </w:rPr>
        <w:t>wprowadzenia innowacji pedagogicznej</w:t>
      </w:r>
    </w:p>
    <w:p w:rsidR="00D13F82" w:rsidRDefault="00D13F82">
      <w:pPr>
        <w:spacing w:before="120" w:line="360" w:lineRule="auto"/>
        <w:jc w:val="center"/>
      </w:pPr>
    </w:p>
    <w:p w:rsidR="00D13F82" w:rsidRDefault="00D6004B">
      <w:pPr>
        <w:jc w:val="both"/>
      </w:pPr>
      <w:r>
        <w:t xml:space="preserve">Na podstawie art. 41 ust 1 pkt 3 ustawy o systemie oświaty z dnia 7 września 1991 r. (Dz. U. z 2004 r. Nr 256, poz. 2572, z </w:t>
      </w:r>
      <w:proofErr w:type="spellStart"/>
      <w:r>
        <w:t>późn</w:t>
      </w:r>
      <w:proofErr w:type="spellEnd"/>
      <w:r>
        <w:t>. zm.)</w:t>
      </w:r>
      <w:r w:rsidR="001260B8">
        <w:t xml:space="preserve"> </w:t>
      </w:r>
      <w:r>
        <w:t>oraz</w:t>
      </w:r>
      <w:r w:rsidR="001260B8">
        <w:t xml:space="preserve"> § 4 ust. 1</w:t>
      </w:r>
      <w:r>
        <w:t xml:space="preserve"> Rozporządzenia </w:t>
      </w:r>
      <w:proofErr w:type="spellStart"/>
      <w:r>
        <w:t>MENiS</w:t>
      </w:r>
      <w:proofErr w:type="spellEnd"/>
      <w:r>
        <w:t xml:space="preserve"> z dnia 9 kwietnia 2002 r. </w:t>
      </w:r>
      <w:r>
        <w:rPr>
          <w:i/>
          <w:iCs/>
        </w:rPr>
        <w:t xml:space="preserve">w sprawie warunków prowadzenia działalności innowacyjnej i eksperymentalnej przez publiczne szkoły i placówki </w:t>
      </w:r>
      <w:r>
        <w:t>(Dz. U. nr 56 poz. 506</w:t>
      </w:r>
      <w:r w:rsidR="001260B8">
        <w:t xml:space="preserve"> z późn.zm.</w:t>
      </w:r>
      <w:r>
        <w:t>) Rada Pedagogiczna uchwala, co następuje:</w:t>
      </w:r>
    </w:p>
    <w:p w:rsidR="00D13F82" w:rsidRDefault="00D13F82">
      <w:pPr>
        <w:autoSpaceDE w:val="0"/>
        <w:rPr>
          <w:rFonts w:ascii="TimesNewRomanPS-BoldMT" w:eastAsia="TimesNewRomanPS-BoldMT" w:hAnsi="TimesNewRomanPS-BoldMT" w:cs="TimesNewRomanPS-BoldMT"/>
          <w:sz w:val="20"/>
          <w:szCs w:val="20"/>
        </w:rPr>
      </w:pPr>
    </w:p>
    <w:p w:rsidR="00D13F82" w:rsidRDefault="00D6004B">
      <w:pPr>
        <w:tabs>
          <w:tab w:val="left" w:leader="dot" w:pos="9072"/>
        </w:tabs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13F82" w:rsidRDefault="00D6004B">
      <w:pPr>
        <w:spacing w:before="280" w:after="280"/>
        <w:jc w:val="both"/>
      </w:pPr>
      <w:r>
        <w:t xml:space="preserve">Wprowadza się w </w:t>
      </w:r>
      <w:r w:rsidR="001260B8">
        <w:t>przedszkolu</w:t>
      </w:r>
      <w:r>
        <w:t>, po zapoznaniu się z celami, założeniami i sposobem realizacji – opisanymi w</w:t>
      </w:r>
      <w:r>
        <w:rPr>
          <w:i/>
          <w:iCs/>
        </w:rPr>
        <w:t xml:space="preserve"> załączniku nr 1 </w:t>
      </w:r>
      <w:r>
        <w:t xml:space="preserve">do niniejszej uchwały, innowację pedagogiczną o nazwie </w:t>
      </w:r>
      <w:r>
        <w:rPr>
          <w:rFonts w:eastAsia="Arial Unicode MS" w:cs="Times New Roman"/>
          <w:b/>
          <w:lang w:eastAsia="ar-SA" w:bidi="ar-SA"/>
        </w:rPr>
        <w:t>„</w:t>
      </w:r>
      <w:r w:rsidR="008D31D2">
        <w:rPr>
          <w:rFonts w:eastAsia="Arial Unicode MS" w:cs="Times New Roman"/>
          <w:b/>
          <w:lang w:eastAsia="ar-SA" w:bidi="ar-SA"/>
        </w:rPr>
        <w:t>Jem zdrowo i kolorowo</w:t>
      </w:r>
      <w:r>
        <w:rPr>
          <w:rFonts w:eastAsia="Arial Unicode MS" w:cs="Times New Roman"/>
          <w:b/>
          <w:lang w:eastAsia="ar-SA" w:bidi="ar-SA"/>
        </w:rPr>
        <w:t>”</w:t>
      </w:r>
      <w:r w:rsidR="008D31D2">
        <w:rPr>
          <w:rFonts w:eastAsia="Arial Unicode MS" w:cs="Times New Roman"/>
          <w:b/>
          <w:lang w:eastAsia="ar-SA" w:bidi="ar-SA"/>
        </w:rPr>
        <w:t xml:space="preserve"> </w:t>
      </w:r>
      <w:r>
        <w:t xml:space="preserve">opracowaną przez nauczycielki </w:t>
      </w:r>
      <w:r w:rsidR="008D31D2">
        <w:t>Przedszkola</w:t>
      </w:r>
      <w:r>
        <w:t xml:space="preserve"> w Wysokiej Głogowskiej: Panią mgr </w:t>
      </w:r>
      <w:r w:rsidR="008D31D2">
        <w:t xml:space="preserve">Agnieszkę Zając, Panią mgr Paulinę Gniewek, Panią mgr Annę Zając, Panią Danutę Mazur </w:t>
      </w:r>
      <w:r>
        <w:t xml:space="preserve"> i Panią mgr </w:t>
      </w:r>
      <w:r w:rsidR="008D31D2">
        <w:t>Ewelinę Selwę.</w:t>
      </w:r>
    </w:p>
    <w:p w:rsidR="00D13F82" w:rsidRDefault="00D6004B">
      <w:pPr>
        <w:tabs>
          <w:tab w:val="left" w:leader="dot" w:pos="9072"/>
        </w:tabs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13F82" w:rsidRDefault="00D6004B" w:rsidP="00B81A88">
      <w:pPr>
        <w:jc w:val="both"/>
      </w:pPr>
      <w:r>
        <w:t>Działalność innowacyjna rozpoc</w:t>
      </w:r>
      <w:r w:rsidR="008D31D2">
        <w:t>znie się z dniem 1 września 2012 r. i będzie obejmować grupę 78</w:t>
      </w:r>
      <w:r>
        <w:t xml:space="preserve"> </w:t>
      </w:r>
      <w:r w:rsidR="008D31D2">
        <w:t>wychowanków przedszkola</w:t>
      </w:r>
      <w:r>
        <w:t xml:space="preserve"> </w:t>
      </w:r>
      <w:r w:rsidR="00B81A88">
        <w:t xml:space="preserve">(dzieci w  wieku od 3 do 6 lat) </w:t>
      </w:r>
      <w:r>
        <w:t xml:space="preserve">do </w:t>
      </w:r>
      <w:r w:rsidR="00B81A88">
        <w:t>31 maja 2013 r.</w:t>
      </w:r>
    </w:p>
    <w:p w:rsidR="00D13F82" w:rsidRDefault="00D6004B">
      <w:pPr>
        <w:tabs>
          <w:tab w:val="left" w:leader="dot" w:pos="9072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:rsidR="00D13F82" w:rsidRDefault="00D6004B">
      <w:pPr>
        <w:jc w:val="both"/>
      </w:pPr>
      <w:r>
        <w:t>Uchwałę podejmuje się po uzyskaniu:</w:t>
      </w:r>
    </w:p>
    <w:p w:rsidR="00D13F82" w:rsidRDefault="00D6004B">
      <w:pPr>
        <w:numPr>
          <w:ilvl w:val="0"/>
          <w:numId w:val="1"/>
        </w:numPr>
        <w:jc w:val="both"/>
      </w:pPr>
      <w:r>
        <w:t xml:space="preserve">zgody nauczycieli, którzy będą uczestniczyć w innowacji, </w:t>
      </w:r>
    </w:p>
    <w:p w:rsidR="00D13F82" w:rsidRDefault="00D6004B">
      <w:pPr>
        <w:numPr>
          <w:ilvl w:val="0"/>
          <w:numId w:val="1"/>
        </w:numPr>
        <w:jc w:val="both"/>
      </w:pPr>
      <w:r>
        <w:t>opinii rady pedagogicznej,</w:t>
      </w:r>
    </w:p>
    <w:p w:rsidR="00D13F82" w:rsidRDefault="00D6004B">
      <w:pPr>
        <w:numPr>
          <w:ilvl w:val="0"/>
          <w:numId w:val="1"/>
        </w:numPr>
        <w:jc w:val="both"/>
      </w:pPr>
      <w:r>
        <w:t xml:space="preserve">pisemnej zgody autorek innowacji na jej prowadzenie w </w:t>
      </w:r>
      <w:r w:rsidR="00B81A88">
        <w:t>przedszkolu</w:t>
      </w:r>
      <w:r>
        <w:t>, ponieważ założenia innowacji nie były wcześniej opublikowane.</w:t>
      </w:r>
    </w:p>
    <w:p w:rsidR="00D13F82" w:rsidRDefault="00D13F82">
      <w:pPr>
        <w:pStyle w:val="Tekstpodstawowy"/>
        <w:tabs>
          <w:tab w:val="left" w:pos="1065"/>
        </w:tabs>
        <w:ind w:left="357"/>
      </w:pPr>
    </w:p>
    <w:p w:rsidR="00D13F82" w:rsidRDefault="00D6004B">
      <w:pPr>
        <w:tabs>
          <w:tab w:val="left" w:leader="dot" w:pos="8789"/>
        </w:tabs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D13F82" w:rsidRDefault="00D6004B">
      <w:pPr>
        <w:jc w:val="both"/>
      </w:pPr>
      <w:r>
        <w:t>Zobowiązuje się dyrektora szkoły do zapewnienia warunków organizacyjnych koniecznych do prawidłowej realizacji działalności innowacyjnej.</w:t>
      </w:r>
    </w:p>
    <w:p w:rsidR="00D13F82" w:rsidRDefault="00D13F82"/>
    <w:p w:rsidR="00D13F82" w:rsidRDefault="00D6004B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D13F82" w:rsidRDefault="00D6004B">
      <w:pPr>
        <w:jc w:val="both"/>
      </w:pPr>
      <w:r>
        <w:t xml:space="preserve">Nauczyciele realizujący innowację są obowiązani do przedstawiania radzie pedagogicznej w miesiącu czerwcu szczegółowego sprawozdania z realizacji innowacji z uwzględnieniem wyników prowadzonej ewaluacji. </w:t>
      </w:r>
    </w:p>
    <w:p w:rsidR="00D13F82" w:rsidRDefault="00D13F82">
      <w:pPr>
        <w:jc w:val="both"/>
      </w:pPr>
    </w:p>
    <w:p w:rsidR="00D13F82" w:rsidRDefault="00D13F82">
      <w:pPr>
        <w:jc w:val="both"/>
      </w:pPr>
    </w:p>
    <w:p w:rsidR="00B81A88" w:rsidRDefault="00B81A88">
      <w:pPr>
        <w:tabs>
          <w:tab w:val="left" w:leader="dot" w:pos="2410"/>
        </w:tabs>
        <w:spacing w:before="240" w:line="360" w:lineRule="auto"/>
        <w:jc w:val="center"/>
        <w:rPr>
          <w:b/>
          <w:bCs/>
        </w:rPr>
      </w:pPr>
    </w:p>
    <w:p w:rsidR="00D13F82" w:rsidRDefault="00D6004B">
      <w:pPr>
        <w:tabs>
          <w:tab w:val="left" w:leader="dot" w:pos="2410"/>
        </w:tabs>
        <w:spacing w:before="24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6.</w:t>
      </w:r>
    </w:p>
    <w:p w:rsidR="00D13F82" w:rsidRDefault="00D6004B">
      <w:pPr>
        <w:jc w:val="both"/>
      </w:pPr>
      <w:r>
        <w:t>Zobowiązuje się dyrektora szkoły do przekazania niniejszej uchwały wraz z innymi wymaganymi dokumentami do Kuratorium Oświaty</w:t>
      </w:r>
      <w:r w:rsidR="008D31D2">
        <w:t>.</w:t>
      </w:r>
      <w:r>
        <w:t xml:space="preserve"> </w:t>
      </w:r>
    </w:p>
    <w:p w:rsidR="00D13F82" w:rsidRDefault="00D6004B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7.</w:t>
      </w:r>
    </w:p>
    <w:p w:rsidR="00D13F82" w:rsidRDefault="00D6004B">
      <w:pPr>
        <w:spacing w:before="240" w:line="360" w:lineRule="auto"/>
      </w:pPr>
      <w:r>
        <w:t>Wykonanie uchwały powierza się dyrektorowi szkoły.</w:t>
      </w:r>
    </w:p>
    <w:p w:rsidR="00D13F82" w:rsidRDefault="00D6004B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D13F82" w:rsidRDefault="00D6004B">
      <w:pPr>
        <w:spacing w:before="240" w:line="360" w:lineRule="auto"/>
      </w:pPr>
      <w:r>
        <w:t>Uchwała wchodzi w życie z dniem podjęcia.</w:t>
      </w:r>
    </w:p>
    <w:p w:rsidR="00D13F82" w:rsidRDefault="00D13F82">
      <w:pPr>
        <w:spacing w:line="360" w:lineRule="auto"/>
        <w:ind w:right="1363"/>
        <w:jc w:val="center"/>
      </w:pPr>
    </w:p>
    <w:p w:rsidR="00D13F82" w:rsidRDefault="00D13F82">
      <w:pPr>
        <w:spacing w:line="360" w:lineRule="auto"/>
        <w:ind w:right="1363"/>
        <w:jc w:val="center"/>
      </w:pPr>
    </w:p>
    <w:p w:rsidR="00D13F82" w:rsidRDefault="00D6004B">
      <w:pPr>
        <w:spacing w:line="360" w:lineRule="auto"/>
        <w:ind w:right="15"/>
        <w:jc w:val="center"/>
      </w:pPr>
      <w:r>
        <w:tab/>
      </w:r>
      <w:r>
        <w:tab/>
      </w:r>
      <w:r>
        <w:tab/>
      </w:r>
      <w:r>
        <w:tab/>
        <w:t>Przewodniczący Rady Pedagogicznej</w:t>
      </w:r>
    </w:p>
    <w:p w:rsidR="00105362" w:rsidRDefault="00105362">
      <w:pPr>
        <w:spacing w:line="360" w:lineRule="auto"/>
        <w:ind w:right="15"/>
        <w:jc w:val="center"/>
      </w:pPr>
      <w:bookmarkStart w:id="0" w:name="_GoBack"/>
      <w:bookmarkEnd w:id="0"/>
    </w:p>
    <w:p w:rsidR="00D13F82" w:rsidRDefault="00D6004B">
      <w:pPr>
        <w:spacing w:before="240" w:line="360" w:lineRule="auto"/>
        <w:ind w:left="3600" w:right="1363" w:firstLine="720"/>
        <w:jc w:val="center"/>
      </w:pPr>
      <w:r>
        <w:t>……………………………………</w:t>
      </w:r>
    </w:p>
    <w:p w:rsidR="00D6004B" w:rsidRDefault="00D6004B">
      <w:pPr>
        <w:autoSpaceDE w:val="0"/>
        <w:spacing w:before="240" w:line="360" w:lineRule="auto"/>
        <w:ind w:left="3600" w:right="1363" w:hanging="3174"/>
        <w:jc w:val="center"/>
        <w:rPr>
          <w:rFonts w:cs="Times New Roman"/>
          <w:b/>
          <w:bCs/>
        </w:rPr>
      </w:pPr>
    </w:p>
    <w:sectPr w:rsidR="00D6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B6"/>
    <w:rsid w:val="00105362"/>
    <w:rsid w:val="001260B8"/>
    <w:rsid w:val="006C19B6"/>
    <w:rsid w:val="008D31D2"/>
    <w:rsid w:val="00B52F40"/>
    <w:rsid w:val="00B81A88"/>
    <w:rsid w:val="00D13F82"/>
    <w:rsid w:val="00D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3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36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36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36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4</cp:revision>
  <cp:lastPrinted>2013-01-03T09:37:00Z</cp:lastPrinted>
  <dcterms:created xsi:type="dcterms:W3CDTF">2012-10-01T13:51:00Z</dcterms:created>
  <dcterms:modified xsi:type="dcterms:W3CDTF">2013-01-03T10:00:00Z</dcterms:modified>
</cp:coreProperties>
</file>