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C84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EB06E3">
        <w:rPr>
          <w:rFonts w:cs="Tahoma"/>
          <w:b/>
          <w:bCs/>
          <w:sz w:val="28"/>
          <w:szCs w:val="28"/>
          <w:lang/>
        </w:rPr>
        <w:t>Uchwała Nr 21/2012</w:t>
      </w:r>
    </w:p>
    <w:p w:rsidR="00000000" w:rsidRDefault="00634C84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EB06E3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13 września 2012</w:t>
      </w:r>
      <w:r w:rsidR="00634C84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634C84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zatwierdzenia </w:t>
      </w:r>
      <w:r w:rsidR="00EB06E3">
        <w:rPr>
          <w:rFonts w:cs="Tahoma"/>
          <w:b/>
          <w:lang/>
        </w:rPr>
        <w:t>planów pracy</w:t>
      </w:r>
    </w:p>
    <w:p w:rsidR="00000000" w:rsidRDefault="00634C84">
      <w:pPr>
        <w:spacing w:before="120" w:line="360" w:lineRule="auto"/>
        <w:jc w:val="center"/>
        <w:rPr>
          <w:rFonts w:cs="Tahoma"/>
          <w:b/>
          <w:lang/>
        </w:rPr>
      </w:pPr>
    </w:p>
    <w:p w:rsidR="00000000" w:rsidRDefault="00634C84">
      <w:pPr>
        <w:spacing w:before="120" w:line="360" w:lineRule="auto"/>
        <w:ind w:firstLine="709"/>
        <w:jc w:val="both"/>
        <w:rPr>
          <w:rFonts w:cs="Tahoma"/>
          <w:lang/>
        </w:rPr>
      </w:pPr>
    </w:p>
    <w:p w:rsidR="00000000" w:rsidRDefault="00634C84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ust.1 pkt 1 ustawy z dnia 7 września 1991 r. o systemie oświaty (Dz. U. z 2004 </w:t>
      </w:r>
      <w:r>
        <w:rPr>
          <w:rFonts w:cs="Tahoma"/>
          <w:lang/>
        </w:rPr>
        <w:t xml:space="preserve">r. Nr 256, poz. 2572, ze zm.) rada pedagogiczna postanawia: </w:t>
      </w:r>
    </w:p>
    <w:p w:rsidR="00000000" w:rsidRDefault="00634C8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634C84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Zatwierdzić następujące dokumenty:</w:t>
      </w:r>
    </w:p>
    <w:p w:rsidR="00000000" w:rsidRDefault="00634C84">
      <w:pPr>
        <w:numPr>
          <w:ilvl w:val="0"/>
          <w:numId w:val="1"/>
        </w:numPr>
      </w:pPr>
      <w:r>
        <w:t xml:space="preserve">roczne plany pracy </w:t>
      </w:r>
      <w:r>
        <w:t>wychowawcy świetlicy, biblioteki szkolnej, pedagoga;</w:t>
      </w:r>
    </w:p>
    <w:p w:rsidR="00000000" w:rsidRDefault="00634C84">
      <w:pPr>
        <w:numPr>
          <w:ilvl w:val="0"/>
          <w:numId w:val="1"/>
        </w:numPr>
      </w:pPr>
      <w:r>
        <w:t xml:space="preserve">plany pracy zespołu </w:t>
      </w:r>
      <w:r w:rsidR="00EB06E3">
        <w:t>wychowawczego</w:t>
      </w:r>
      <w:r w:rsidR="00EB06E3">
        <w:t xml:space="preserve">, </w:t>
      </w:r>
      <w:r>
        <w:t>wychowania przedszkolnego, edukacji wczesnoszkolnej, humanistycz</w:t>
      </w:r>
      <w:r>
        <w:t xml:space="preserve">nego, </w:t>
      </w:r>
      <w:proofErr w:type="spellStart"/>
      <w:r>
        <w:t>matematyczno</w:t>
      </w:r>
      <w:proofErr w:type="spellEnd"/>
      <w:r>
        <w:t xml:space="preserve"> – przyrodniczego, </w:t>
      </w:r>
      <w:r>
        <w:t>zespołu ds. promocji osiągnięć uczniów oraz zespołu ds. projektów edukacyjnych;</w:t>
      </w:r>
    </w:p>
    <w:p w:rsidR="00000000" w:rsidRDefault="00634C84">
      <w:pPr>
        <w:numPr>
          <w:ilvl w:val="0"/>
          <w:numId w:val="1"/>
        </w:numPr>
      </w:pPr>
      <w:r>
        <w:t xml:space="preserve">plan pracy </w:t>
      </w:r>
      <w:r w:rsidR="00EB06E3">
        <w:t xml:space="preserve">Samorządu Uczniowskiego, </w:t>
      </w:r>
      <w:r>
        <w:t>LOP, UKS „Iskra”.</w:t>
      </w:r>
    </w:p>
    <w:p w:rsidR="00000000" w:rsidRDefault="00634C84"/>
    <w:p w:rsidR="00000000" w:rsidRDefault="00634C8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634C84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634C8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634C84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>Uchwała wchodzi w życie z dniem p</w:t>
      </w:r>
      <w:r>
        <w:rPr>
          <w:rFonts w:cs="Arial"/>
          <w:lang/>
        </w:rPr>
        <w:t xml:space="preserve">odjęcia. </w:t>
      </w:r>
    </w:p>
    <w:p w:rsidR="00000000" w:rsidRDefault="00634C84">
      <w:pPr>
        <w:spacing w:before="120" w:line="360" w:lineRule="auto"/>
        <w:jc w:val="right"/>
        <w:rPr>
          <w:rFonts w:cs="Arial"/>
          <w:lang/>
        </w:rPr>
      </w:pPr>
    </w:p>
    <w:p w:rsidR="00EB06E3" w:rsidRDefault="00EB06E3">
      <w:pPr>
        <w:spacing w:before="120" w:line="360" w:lineRule="auto"/>
        <w:jc w:val="right"/>
        <w:rPr>
          <w:rFonts w:cs="Arial"/>
          <w:lang/>
        </w:rPr>
      </w:pPr>
      <w:bookmarkStart w:id="0" w:name="_GoBack"/>
      <w:bookmarkEnd w:id="0"/>
    </w:p>
    <w:p w:rsidR="00000000" w:rsidRDefault="00634C84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634C84">
      <w:pPr>
        <w:spacing w:before="120" w:line="360" w:lineRule="auto"/>
        <w:rPr>
          <w:rFonts w:cs="Tahoma"/>
          <w:lang/>
        </w:rPr>
      </w:pPr>
    </w:p>
    <w:p w:rsidR="00000000" w:rsidRDefault="00634C84">
      <w:pPr>
        <w:spacing w:before="120" w:line="360" w:lineRule="auto"/>
        <w:rPr>
          <w:rFonts w:cs="Tahoma"/>
          <w:lang/>
        </w:rPr>
      </w:pPr>
    </w:p>
    <w:p w:rsidR="00634C84" w:rsidRDefault="00634C84">
      <w:pPr>
        <w:spacing w:before="120" w:line="360" w:lineRule="auto"/>
        <w:rPr>
          <w:rFonts w:cs="Tahoma"/>
          <w:lang/>
        </w:rPr>
      </w:pPr>
    </w:p>
    <w:sectPr w:rsidR="00634C84">
      <w:pgSz w:w="11906" w:h="16838"/>
      <w:pgMar w:top="1470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E3"/>
    <w:rsid w:val="00634C84"/>
    <w:rsid w:val="00E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14/2007</vt:lpstr>
    </vt:vector>
  </TitlesOfParts>
  <Company>ZS Wysoka Głogowska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14/2007</dc:title>
  <dc:subject/>
  <dc:creator>Jolanta Kwarta</dc:creator>
  <cp:keywords/>
  <cp:lastModifiedBy>Dyrektor</cp:lastModifiedBy>
  <cp:revision>2</cp:revision>
  <cp:lastPrinted>2007-09-21T11:57:00Z</cp:lastPrinted>
  <dcterms:created xsi:type="dcterms:W3CDTF">2012-10-01T13:02:00Z</dcterms:created>
  <dcterms:modified xsi:type="dcterms:W3CDTF">2012-10-01T13:02:00Z</dcterms:modified>
</cp:coreProperties>
</file>