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51" w:rsidRPr="006B0281" w:rsidRDefault="006B6151" w:rsidP="00C95469">
      <w:pPr>
        <w:pStyle w:val="BodyText"/>
        <w:kinsoku w:val="0"/>
        <w:overflowPunct w:val="0"/>
        <w:spacing w:after="120" w:line="360" w:lineRule="auto"/>
        <w:rPr>
          <w:rFonts w:ascii="Times New Roman" w:hAnsi="Times New Roman" w:cs="Times New Roman"/>
          <w:b/>
          <w:bCs/>
          <w:i/>
          <w:iCs/>
          <w:color w:val="221F1F"/>
          <w:w w:val="105"/>
          <w:sz w:val="28"/>
          <w:szCs w:val="28"/>
        </w:rPr>
      </w:pPr>
      <w:r w:rsidRPr="006B0281">
        <w:rPr>
          <w:rFonts w:ascii="Times New Roman" w:hAnsi="Times New Roman" w:cs="Times New Roman"/>
          <w:b/>
          <w:bCs/>
          <w:color w:val="221F1F"/>
          <w:sz w:val="28"/>
          <w:szCs w:val="28"/>
        </w:rPr>
        <w:t>Odkryć fizykę – klasa 1 – zakres podstawowy</w:t>
      </w:r>
    </w:p>
    <w:tbl>
      <w:tblPr>
        <w:tblW w:w="5000" w:type="pct"/>
        <w:tblInd w:w="-106" w:type="dxa"/>
        <w:tblCellMar>
          <w:top w:w="57" w:type="dxa"/>
          <w:bottom w:w="57" w:type="dxa"/>
        </w:tblCellMar>
        <w:tblLook w:val="0000"/>
      </w:tblPr>
      <w:tblGrid>
        <w:gridCol w:w="1817"/>
        <w:gridCol w:w="7801"/>
        <w:gridCol w:w="1027"/>
        <w:gridCol w:w="1172"/>
        <w:gridCol w:w="1231"/>
        <w:gridCol w:w="1172"/>
      </w:tblGrid>
      <w:tr w:rsidR="006B6151" w:rsidRPr="006B0281">
        <w:trPr>
          <w:trHeight w:val="20"/>
          <w:tblHeader/>
        </w:trPr>
        <w:tc>
          <w:tcPr>
            <w:tcW w:w="639" w:type="pct"/>
            <w:vMerge w:val="restart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 xml:space="preserve">Zagadnienie (temat </w:t>
            </w: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  <w:t>lekcji)</w:t>
            </w:r>
          </w:p>
        </w:tc>
        <w:tc>
          <w:tcPr>
            <w:tcW w:w="2743" w:type="pct"/>
            <w:vMerge w:val="restart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>Cele operacyjne</w:t>
            </w: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br/>
              <w:t>Uczeń:</w:t>
            </w:r>
          </w:p>
        </w:tc>
        <w:tc>
          <w:tcPr>
            <w:tcW w:w="1618" w:type="pct"/>
            <w:gridSpan w:val="4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>Wymagania</w:t>
            </w:r>
            <w:bookmarkStart w:id="0" w:name="_GoBack"/>
            <w:bookmarkEnd w:id="0"/>
          </w:p>
        </w:tc>
      </w:tr>
      <w:tr w:rsidR="006B6151" w:rsidRPr="006B0281">
        <w:trPr>
          <w:trHeight w:val="20"/>
          <w:tblHeader/>
        </w:trPr>
        <w:tc>
          <w:tcPr>
            <w:tcW w:w="639" w:type="pct"/>
            <w:vMerge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743" w:type="pct"/>
            <w:vMerge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  <w:t>podstawowe</w:t>
            </w:r>
          </w:p>
        </w:tc>
        <w:tc>
          <w:tcPr>
            <w:tcW w:w="845" w:type="pct"/>
            <w:gridSpan w:val="2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  <w:t>ponadpodstawowe</w:t>
            </w:r>
          </w:p>
        </w:tc>
      </w:tr>
      <w:tr w:rsidR="006B6151" w:rsidRPr="006B0281">
        <w:trPr>
          <w:trHeight w:val="20"/>
          <w:tblHeader/>
        </w:trPr>
        <w:tc>
          <w:tcPr>
            <w:tcW w:w="639" w:type="pct"/>
            <w:vMerge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743" w:type="pct"/>
            <w:vMerge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361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konieczne</w:t>
            </w:r>
          </w:p>
        </w:tc>
        <w:tc>
          <w:tcPr>
            <w:tcW w:w="412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podstawowe</w:t>
            </w:r>
          </w:p>
        </w:tc>
        <w:tc>
          <w:tcPr>
            <w:tcW w:w="433" w:type="pct"/>
            <w:tcBorders>
              <w:top w:val="single" w:sz="4" w:space="0" w:color="93C742"/>
              <w:left w:val="single" w:sz="4" w:space="0" w:color="93C742"/>
              <w:bottom w:val="single" w:sz="8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rozszerzające</w:t>
            </w:r>
          </w:p>
        </w:tc>
        <w:tc>
          <w:tcPr>
            <w:tcW w:w="412" w:type="pct"/>
            <w:tcBorders>
              <w:top w:val="single" w:sz="4" w:space="0" w:color="93C742"/>
              <w:left w:val="single" w:sz="4" w:space="0" w:color="93C742"/>
              <w:bottom w:val="single" w:sz="4" w:space="0" w:color="93C742"/>
              <w:right w:val="single" w:sz="4" w:space="0" w:color="93C742"/>
            </w:tcBorders>
            <w:shd w:val="clear" w:color="auto" w:fill="E6F0D3"/>
            <w:vAlign w:val="center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dopełniające</w:t>
            </w:r>
          </w:p>
        </w:tc>
      </w:tr>
      <w:tr w:rsidR="006B6151" w:rsidRPr="006B0281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10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>Wprowadzenie</w:t>
            </w:r>
            <w:r w:rsidRPr="006B0281">
              <w:rPr>
                <w:rFonts w:ascii="Times New Roman" w:hAnsi="Times New Roman" w:cs="Times New Roman"/>
                <w:color w:val="221F1F"/>
                <w:w w:val="110"/>
                <w:sz w:val="15"/>
                <w:szCs w:val="15"/>
              </w:rPr>
              <w:t xml:space="preserve">  (2 godziny)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1. Czym zajmuje się fizyka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określa, jakie obiekty stanowią przedmiot zainteresowania fizyki i astronomii; podaje ich przykłady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przelicza wielokrotności i podwielokrotności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rozmiary i odległości we Wszechświecie, korzystając z infografiki zamieszczonej w podręczniku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rząd wielkości rozmiarów wybranych obiektów i odległości we Wszechświecie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budowę Układu Słonecznego i jego miejsce w Galaktyce; opisuje inne galaktyki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roku świetlnego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budowę materii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o rozmiarach i odległościach we Wszechświecie do rozwiązywania zadań (lub problemów)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(pod kierunkiem nauczyciela) tekst popularnonaukowy dotyczący wybranych specjalności; wyodrębnia z tekstu informacje kluczowe; przedstawia te informacje w różnych postaciach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przedstawia własnymi słowami główne tezy poznanego tekstu: (infografiki)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Fizyka – komu się przyda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innego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pochodzące z analizy tekstu popularnonaukowego do rozwiązywania zadań (lub problemów)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cantSplit/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 tekst popularnonaukowy dotyczący ruchu; przedstawia wyniki analizy; posługuje się informacjami pochodzącymi z analizy tego tekstu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2. Doświadczenia i pomiary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podstawowe sposoby badania otaczającego świata w fizyce i innych naukach przyrodniczych; wyjaśnia (na przykładach) różnicę między obserwacją a doświadczeniem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wybranym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przykładzie)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podstawowe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etapy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doświadczenia;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wyróżnia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kluczowe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kroki i sposób</w:t>
            </w:r>
            <w:r w:rsidRPr="006B0281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postępowania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 podstawowe wielkości fizyczne i ich jednostki w układzie SI, wskazuje przyrządy służące do ich pomiaru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niepewności pomiaru wielkości prostych; zapisuje wynik pomiaru wraz z jednostką, z uwzględnieniem informacji o niepewności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(na przykładzie) podstawowe metody opracowywania wyników pomiarów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wybrane pomiary wielokrotne (np. pomiar długości ołówka) i wyznacza średnią jako końcowy wynik pomiaru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(proste)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opracowywaniem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wyników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pomiarów;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przelicza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wielokrotności i podwielokrotności,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tabeli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przedrostków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jednostek;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zapisuje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 zgodnie z zasadami zaokrąglania, z zachowaniem liczby cyfr znaczących wynikającej z dokładności pomiaru lub</w:t>
            </w:r>
            <w:r w:rsidRPr="006B0281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1. Przyczyny i opis ruchu prostoliniowego</w:t>
            </w:r>
            <w:r w:rsidRPr="006B0281">
              <w:rPr>
                <w:rFonts w:ascii="Times New Roman" w:hAnsi="Times New Roman" w:cs="Times New Roman"/>
                <w:sz w:val="15"/>
                <w:szCs w:val="15"/>
              </w:rPr>
              <w:t xml:space="preserve"> (8 godzin lekcyjnych + 2 godziny lekcyjne na powtórzenie i sprawdzian)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3. Siły i trzecia zasada dynamiki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wielkości wektorowe i skalarne; wskazuje ich przykłady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siły wraz z jej jednostką; określa cechy wektora siły; wskazuje przyrząd służący do pomiaru siły; przedstawia siłę za pomocą wektora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(doświadczalnie ilustruje trzecią zasadę dynamiki, korzystając z opisu doświadczenia); ilustruje doświadczenie schematycznym rysunkiem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(na przykładach z otoczenia) wzajemność oddziaływań; analizuje i opisuje siły na przedstawionych ilustracjach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(opisuje wzajemne oddziaływanie ciał, posługując się trzecią zasadą dynamiki); stosuje trzecią zasadę dynamiki do opisu zachowania się ciał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dotyczącymi oddziaływań, pochodzącymi z analizy materiałów źródłowych, w tym tekstów popularnonaukowych lub zaczerpniętych z internetu,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zadania lub problemy z wykorzystaniem trzeciej zasady dynamiki; (wyodrębnia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tekstów i rysunków informacje kluczowe); tworzy teksty i rysunki schematyczne w celu zilustrowania zjawiska lub problemu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4. Siła wypadkowa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rozpoznaje i nazywa siły, podaje ich przykłady w różnych sytuacjach praktycznych (siły: ciężkości, nacisku, sprężystości, wyporu, oporów ruchu); rozróżnia siły wypadkową i siłę równoważącą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siły wypadkowej; wyznacza i rysuje siłę wypadkową dla sił o jednakowych kierunkach; opisuje i rysuje siły, które się równoważą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 – bada równoważenie siły wypadkowej, korzystając z jego opisu; (planuje i modyfikuje jego przebieg); opracowuje wyniki doświadczenia i formułuje wnioski; (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graficznie i opisuje rozkład sił w doświadczeniu)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graficznie siłę wypadkową dla sił działających w dowolnych kierunkach na płaszczyźnie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wartość siły wypadkowej dla sił działających w dowolnych kierunkach na płaszczyźnie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wybranym przykładzie praktyczne wykorzystanie wyznaczania siły wypadkowej dla sił działających w dowolnych kierunkach na płaszczyźnie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(proste)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typowe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wypadkowej;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(wyodrębnia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tekstów i rysunków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informacje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kluczowe);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tworzy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rysunki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schematyczne;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szacunkowe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poddaje analizie otrzymany wynik; (przeprowadza obliczenia i zapisuje wynik zgodnie z zasadami zaokrąglania, z zachowaniem liczby cyfr znaczących wynikającej z dokładności pomiaru lub danych)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związane z wyznaczaniem siły wypadkowej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5. Opis ruchu </w:t>
            </w:r>
            <w:r w:rsidRPr="006B0281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prostoliniowego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i wskazuje przykłady względności ruchu; rozróżnia pojęcia: (położenie), tor i droga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– do opisu ruchów – wielkościami wektorowymi: przemieszczenie i prędkość wraz z ich jednostkami; przedstawia graficznie i opisuje wektory prędkości i wektory przemieszczenia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prędkości z drogą i czasem, w jakim ta droga została przebyta; przelicza jednostki prędkości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porównuje wybrane prędkości występujące w przyrodzie na podstawie infografiki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Prędkość w przyrodzie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innych materiałów źródłowych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prędkość średnią i prędkość chwilową; wyjaśnia na wybranym przykładzie sposób określania prędkości chwilowej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problemy, wykorzystując związek prędkości z drogą i czasem, w jakim ta droga została przebyta; (wyodrębnia z tekstów, tabel i ilustracji informacje kluczowe; przedstawia te informacje w różnych postaciach; przelicza wielokrotności i podwielokrotności oraz jednostki czasu); wykonuje obliczenia szacunkowe i poddaje analizie otrzymany wynik; (przeprowadza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problemy,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wykorzystując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związek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drogą i czasem, w jakim ta droga została</w:t>
            </w:r>
            <w:r w:rsidRPr="006B0281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przebyta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</w:tbl>
    <w:p w:rsidR="006B6151" w:rsidRPr="006B0281" w:rsidRDefault="006B6151">
      <w:pPr>
        <w:rPr>
          <w:rFonts w:ascii="Times New Roman" w:hAnsi="Times New Roman" w:cs="Times New Roman"/>
        </w:rPr>
      </w:pPr>
    </w:p>
    <w:p w:rsidR="006B6151" w:rsidRPr="006B0281" w:rsidRDefault="006B6151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CellMar>
          <w:top w:w="57" w:type="dxa"/>
          <w:bottom w:w="57" w:type="dxa"/>
        </w:tblCellMar>
        <w:tblLook w:val="0000"/>
      </w:tblPr>
      <w:tblGrid>
        <w:gridCol w:w="1817"/>
        <w:gridCol w:w="7801"/>
        <w:gridCol w:w="1027"/>
        <w:gridCol w:w="1172"/>
        <w:gridCol w:w="1231"/>
        <w:gridCol w:w="1172"/>
      </w:tblGrid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6. Pierwsza zasada dynamiki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ruchem jednostajnym prostoliniowym ruch, w jakim droga przebyta w jednostkowych przedziałach czasu jest stała i tor jest linią prostą (oraz nie zmieniają się kierunek i zwrot prędkości); wskazuje w otoczeniu przykłady ruchu jednostajnego prostoliniowego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wartość prędkości i drogę z wykresów zależności prędkości i drogi od czasu dla ruchu prostoliniowego odcinkami jednostajnego; sporządza te wykresy na podstawie podanych informacji; (opisuje ruch prostoliniowy jednostajny, posługując się zależnościami położenia i drogi od czasu)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wykresy zależności </w: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A06403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12.6pt">
                  <v:imagedata r:id="rId7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A06403">
              <w:pict>
                <v:shape id="_x0000_i1026" type="#_x0000_t75" style="width:37.2pt;height:12.6pt">
                  <v:imagedata r:id="rId7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; (wyjaśnia, dlaczego wykresem zależności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x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 jest linia prosta)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 – bada, jak porusza się ciało, kiedy nie działa na nie żadna siła albo wszystkie działające na nie siły się równoważą (korzystając z opisu doświadczenia); analizuje siły działające na ciało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zachowanie się ciał na podstawie pierwszej zasady dynamiki; stosuje pierwszą zasadę dynamiki do opisu zachowania się ciał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tekst z podręcznika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Zasada bezwładności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(lub inny, samodzielnie wybrany dotyczący tego zagadnienia) i na tej podstawie przedstawia informacje z historii formułowania zasad dynamiki, a w szczególności pierwszej zasady dynamiki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opisem ruchu jednostajnego prostoliniowego, z wykorzystaniem pierwszej zasady dynamiki; (wyodrębnia z tekstów i ilustracji informacje kluczowe; przedstawia te informacje w różnych postaciach)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opisem ruchu jednostajnego, z wykorzystaniem pierwszej zasady dynamiki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7. Ruch jednostajnie zmienny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ruchem jednostajnie przyspieszonym ruch, w którym wartość prędkości rośnie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 jednostkowych przedziałach czasu o taką samą wartość, a ruchem jednostajnie opóźnionym – ruch, w którym wartość prędkości maleje w jednostkowych przedziałach czasu o taką samą wartość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wpływem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niezrównoważonej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pomocą programów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komputerowych,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opisu;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wnioski;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(planuje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modyfikuje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stosuje w obliczeniach związek przyspieszenia ze zmianą prędkości i czasem, w jakim ta zmiana nastąpiła </w: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A06403">
              <w:pict>
                <v:shape id="_x0000_i1027" type="#_x0000_t75" style="width:46.8pt;height:11.4pt">
                  <v:imagedata r:id="rId8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A06403">
              <w:pict>
                <v:shape id="_x0000_i1028" type="#_x0000_t75" style="width:46.8pt;height:11.4pt">
                  <v:imagedata r:id="rId8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– do opisu ruchu jednostajnie zmiennego – pojęciem przyspieszenia jako wielkości wektorowej, wraz z jego jednostką; określa cechy wektora przyspieszenia, przedstawia go graficznie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jednostajnie zmienny, posługując się zależnościami położenia, wartości prędkości i drogi od czasu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ruchy jednostajny i jednostajnie zmienny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zmianę prędkości i przyspieszenie z wykresów zależności prędkości od czasu dla ruchu prostoliniowego jednostajnie zmiennego (przyspieszonego lub opóźnionego)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sporządza i interpretuje wykresy zależności wartości prędkości i przyspieszenia w ruchu prostoliniowym jednostajnie zmiennym od czasu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związane z ruchem jednostajnie zmiennym; (wyodrębnia z tekstów, tabel i ilustracji informacje kluczowe; przedstawia te informacje w różnych postaciach); wykonuje obliczenia szacunkowe i poddaje analizie otrzymany wynik; (przeprowadza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ruchem jednostajnie zmiennym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8. Druga zasada dynamiki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przeprowadza doświadczenia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–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posługując 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programami komputerowymi,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bada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zależność przyspieszenia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od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masy ciała i 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wartości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siły oraz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obserwuje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skutki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działania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siły,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>korzystając z 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ich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opisów;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przedstawia i analizuje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wyniki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>doświadczenia, formułuje wnioski; (planuje i modyfikuje przebieg doświadczenia)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masy jako miary bezwładności ciał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stałą siłę jako przyczynę ruchu jednostajnie zmiennego; formułuje drugą zasadę dynamiki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 związek między siłą i masą a przyspieszeniem, (stosuje go w obliczeniach); opisuje związek jednostki siły (1 N) z jednostkami podstawowymi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zachowanie się ciał na podstawie drugiej zasady dynamiki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drugą zasadę dynamiki do opisu zachowania się ciał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z wykorzystaniem drugiej zasady dynamiki; (przelicza wielokrotności i podwielokrotności oraz jednostki czasu; wyodrębnia z tekstów, tabel i ilustracji informacje kluczowe; przedstawia te informacje w różnych postaciach); wykonuje obliczenia szacunkowe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poddaje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analizie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otrzymany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(przeprowadza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zapisuje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zgodnie z zasadami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zaokrąglania,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zachowaniem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liczby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cyfr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znaczących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wynikającej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dokładności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danych), posługując się</w:t>
            </w:r>
            <w:r w:rsidRPr="006B0281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rozwiązuje złożone (nietypowe) zadania i problemy związane z wykorzystaniem drugiej zasady dynamiki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9. Opory ruchu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opory ruchu (opory ośrodka i tarcie); opisuje, jak siła tarcia i opory ośrodka wpływają na ruch ciał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i porównuje tarcie statyczne i tarcie kinetyczne; wyjaśnia, jakie czynniki wpływają na siłę tarcia i od czego zależy opór powietrza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(wskazuje w otoczeniu przykłady szkodliwości i użyteczności tarcia); omawia rolę tarcia, przytaczając wybrane przykłady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doświadczenia, korzystając z ich opisów – bada czynniki wpływające na siłę tarcia; bada, od czego zależy opór powietrza; przedstawia wyniki doświadczenia, formułuje wnioski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wyniki doświadczalnego badania czynników wpływających na siłę tarcia; zaznacza na schematycznym rysunku wektor siły tarcia i określa jego cechy; opracowuje wyniki doświadczenia domowego, uwzględniając niepewności pomiarowe; przedstawia wyniki na wykresie (planuje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modyfikuje przebieg doświadczenia)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6B6151" w:rsidRPr="006B0281" w:rsidRDefault="006B6151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CellMar>
          <w:top w:w="57" w:type="dxa"/>
          <w:bottom w:w="57" w:type="dxa"/>
        </w:tblCellMar>
        <w:tblLook w:val="0000"/>
      </w:tblPr>
      <w:tblGrid>
        <w:gridCol w:w="1817"/>
        <w:gridCol w:w="7801"/>
        <w:gridCol w:w="1027"/>
        <w:gridCol w:w="1172"/>
        <w:gridCol w:w="1231"/>
        <w:gridCol w:w="1172"/>
      </w:tblGrid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siły działające na spadające ciało na przykładzie skoku na spadochronie; ilustruje je na schematycznym rysunku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(proste)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typowe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uwzględniając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opory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i wykorzystując drugą zasadę dynamiki; (wyodrębnia z tekstów i ilustracji informacje kluczowe); wykonuje obliczenia szacunkowe i poddaje analizie otrzymany wynik; przeprowadza obliczenia liczbowe, posługując się</w:t>
            </w:r>
            <w:r w:rsidRPr="006B0281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uwzględniając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opory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i wykorzystując drugą zasadę</w:t>
            </w:r>
            <w:r w:rsidRPr="006B0281">
              <w:rPr>
                <w:rFonts w:ascii="Times New Roman" w:hAnsi="Times New Roman" w:cs="Times New Roman"/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10. Siły bezwładności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siły bezwładności, określa cechy tej siły; (wskazuje przykłady zjawisk będących skutkami działania sił bezwładności)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doświadczalnie demonstruje działanie siły bezwładności, m.in. na przykładzie pojazdów gwałtownie hamujących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(planuje i modyfikuje przebieg doświadczenia)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układy inercjalne i układy nieinercjalne; (wyjaśnia na przykładach różnice między opisami zjawisk obserwowanych w pojazdach poruszających się ruchem jednostajnie zmiennym, w układach inercjalnych i nieinercjalnych)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pochodzące z analizy materiałów źródłowych, w tym tekstów popularnonaukowych związanych z występowaniem i skutkami sił bezwładności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siłami bezwładności oraz opisem zjawisk w układach inercjalnych i nieinercjalnych; (wyodrębnia z tekstów i ilustracji informacje kluczowe)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siłami bezwładności oraz opisami zjawisk w układach inercjalnych i nieinercjalnych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wiadomości o ruchu prostoliniowym; rozwiązywanie zadań dotyczących przyczyn i opisu prostoliniowego; sprawdzian Przyczyny i opis ruchu prostoliniowego)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i prezentuje projekt związany z badaniem ruchu, opisany w podręczniku (lub inny); prezentuje wyniki doświadczenia domowego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tekst: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Przyspieszenie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pojazdów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inny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dotyczący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tego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zagadnienia;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wyodrębnia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informacje kluczowe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tekstów,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tabel,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ilustracji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dla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opisywanego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zjawiska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bądź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problemu,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nimii przedstawia je w różnych postaciach; (wykorzystuje informacje pochodzące z analizy tekstu popularnonaukowego do rozwiązywania zadań lub problemów)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 tekst popularnonaukowy dotyczący ruchu prostoliniowego; posługuje się informacjami pochodzącymi z analizy tego tekstu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syntezy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wiedzy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o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przyczynach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opisie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prostoliniowego,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uwzględniając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opory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 i układ odniesienia; przedstawia najważniejsze pojęcia, zasady i zależności, porównuje ruchy jednostajny i jednostajnie</w:t>
            </w:r>
            <w:r w:rsidRPr="006B0281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typowe (proste) zadania i problemy dotyczące treści rozdziału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Przyczyny i opis ruchu prostoliniowego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w szczególności: (przelicza wielokrotności i podwielokrotności oraz jednostki czasu, wyodrębnia z tekstów, tabel i ilustracji informacje kluczowe, przedstawia je w różnych postaciach), posługuje się kartą wybranych wzorów i stałych fizykochemicznych oraz kalkulatorem, wykonuje obliczenia szacunkowe i poddaje analizie otrzymany wynik; (przeprowadza obliczenia i zapisuje wynik zgodnie z zasadami zaokrąglania, z zachowaniem liczby cyfr znaczących)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złożone (nietypowe) zadania i problemy dotyczące treści rozdziału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Przyczyny i opis ruchu prostoliniowego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test (zestaw zadań) dotyczący treści rozdziału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Przyczyny i opis ruchu prostoliniowego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ocenia stopień opanowania wymagań w tym zakresie, formułuje wnioski; ustala sposoby uzupełnienia osiągnięć (jeśli jest to konieczne)</w:t>
            </w:r>
          </w:p>
        </w:tc>
        <w:tc>
          <w:tcPr>
            <w:tcW w:w="1618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  <w:t>(zadania zróżnicowane pod względem trudności i złożoności)</w:t>
            </w:r>
          </w:p>
        </w:tc>
      </w:tr>
      <w:tr w:rsidR="006B6151" w:rsidRPr="006B0281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2. Ruch po okręgu i grawitacja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(9 godzin lekcyjnych; dodatkowo 2 godziny lekcyjne + 2 godziny lekcyjne na powtórzenie i sprawdzian)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06403">
              <w:rPr>
                <w:rFonts w:ascii="Times New Roman" w:hAnsi="Times New Roman" w:cs="Times New Roman"/>
                <w:sz w:val="15"/>
                <w:szCs w:val="15"/>
              </w:rPr>
              <w:t>11. Ruch po okręgu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ruchy prostoliniowy i krzywoliniowy; wskazuje w otoczeniu przykłady ruchu krzywoliniowego, w szczególności ruchu po okręgu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 okresu i częstotliwości wraz z ich jednostkami; opisuje związek jednostki częstotliwości (1 Hz) z jednostką czasu (1 s)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jednostajny po okręgu, posługując się pojęciami: okresu, częstotliwości i prędkości liniowej wraz z ich jednostkami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rysuje i opisuje wektor prędkości liniowej w ruchu jednostajnym po okręgu; określa jego cechy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oblicza okres i częstotliwość w ruchu jednostajnym po okręgu; podaje (i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obliczeniach) związek między prędkością liniową a promieniem okręgu i okresem lub częstotliwością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okresy i częstotliwości w ruchu po okręgu wybranych ciał; posługuje się informacjami pochodzącymi z analizy materiałów źródłowych: infografiki zamieszczonej w podręczniku oraz wybranych tekstów popularnonaukowych lub internetu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zadania i problemy związane z opisem ruchu jednostajnego po okręgu (przelicza wielokrotności i podwielokrotności oraz jednostki czasu, wyodrębnia z tekstów i ilustracji informacje kluczowe, przedstawia je w różnych postaciach); tworzy teksty i rysunki schematyczne w celu zilustrowania zjawiska bądź problemu; wykonuje obliczenia szacunkowe i poddaje analizie otrzymany wynik (przeprowadza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opisem ruchu jednostajnego po okręgu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A06403">
              <w:rPr>
                <w:rFonts w:ascii="Times New Roman" w:hAnsi="Times New Roman" w:cs="Times New Roman"/>
                <w:sz w:val="15"/>
                <w:szCs w:val="15"/>
              </w:rPr>
              <w:t>12. Siła dośrodkowa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opisuje (posługując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przykładami),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jaki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skutek wywołuje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siła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działająca prostopadle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do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kierunku ruchu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siłę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jako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przyczynę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jednostajnego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jej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cechy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(kierunek i zwrot);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które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pełnią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funkcję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dośrodkowej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doświadczenie, korzystając z jego opisu – obserwuje skutki działania siły dośrodkowej (ilustruje je na schematycznym rysunku)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doświadczalnie bada związek między siłą dośrodkową a masą, prędkością liniową i promieniem w ruchu jednostajnym po okręgu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korzystając z opisu doświadczenia; opracowuje i analizuje wyniki doświadczenia, formułuje wnioski (planuje i modyfikuje przebieg doświadczenia)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(na wybranym przykładzie), jak wartość siły dośrodkowej zależy od masy i prędkości ciała oraz promienia okręgu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rozwiązuje (proste)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typowe zadania i 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>problemy związane z 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ruchem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jednostajnym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po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okręgu, z 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wykorzystaniem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związku między siłą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dośrodkową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masą i 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prędkością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liniową ciała oraz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promieniem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okręgu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ruchem jednostajnym po okręgu,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wykorzystaniem związku między siłą dośrodkową a masą i prędkością ciała oraz promieniem okręgu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13. Obliczanie siły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dośrodkowej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siłę dośrodkową jako przyczynę ruchu jednostajnego po okręgu (rysuje i opisuje wektor siły dośrodkowej)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 związek między siłą dośrodkową a masą, prędkością liniową i promieniem w ruchu jednostajnym po okręgu na podstawie wyników doświadczenia; zapisuje wzór na wartość siły dośrodkowej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(jakościowo) na wybranych przykładach ruchu, jakie siły pełnią funkcję siły dośrodkowej (np. siły: tarcia, elektrostatyczna, naprężenia nici)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obliczeniach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związek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liniową i promieniem</w:t>
            </w:r>
            <w:r w:rsidRPr="006B0281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obracający się układ odniesienia układem nieinercjalnym (posługuje się pojęciem siły odśrodkowej jako siły bezwładności działającej w tym układzie)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opisuje siły w 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układzie nieinercjalnym związanym z obracającym 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ciałem;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omawia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na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przykładzie obracającej 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tarczy (lub innym) różnice między opisami ruchu ciał w 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>układach inercjalnych i nieinercjalnych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ruchem jednostajnym po okręgu (przelicza wielokrotności i podwielokrotności oraz jednostki czasu; wyodrębnia z tekstów i ilustracji informacje kluczowe, przedstawia je w różnych postaciach); tworzy teksty i rysunki schematyczne w celu zilustrowania zjawiska bądź problemu; wykonuje obliczenia szacunkowe i poddaje analizie otrzymany wynik (przeprowadza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ruchem jednostajnym po okręgu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14. Grawitacja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pojęciem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ciężkości;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obliczeniach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związek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ciężkości,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masą i przyspieszeniem</w:t>
            </w:r>
            <w:r w:rsidRPr="006B0281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grawitacyjnym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i opisuje w otoczeniu przykłady oddziaływania grawitacyjnego (wskazuje siłę grawitacji jako przyczynę spadania ciał)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formułuje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prawo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powszechnego ciążenia; posługuje 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prawem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powszechnego ciążenia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do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opisu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oddziaływania grawitacyjnego; ilustruje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na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rysunku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schematycznym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siły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>oddziaływania grawitacyjnego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i interpretuje wzór na siłę grawitacji postaci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position w:val="5"/>
                <w:sz w:val="15"/>
                <w:szCs w:val="15"/>
              </w:rPr>
              <w:t xml:space="preserve"> </w:t>
            </w:r>
            <w:r w:rsidRPr="00A06403">
              <w:rPr>
                <w:rFonts w:ascii="Times New Roman" w:hAnsi="Times New Roman" w:cs="Times New Roman"/>
                <w:sz w:val="15"/>
                <w:szCs w:val="15"/>
              </w:rPr>
              <w:fldChar w:fldCharType="begin"/>
            </w:r>
            <w:r w:rsidRPr="00A06403">
              <w:rPr>
                <w:rFonts w:ascii="Times New Roman" w:hAnsi="Times New Roman" w:cs="Times New Roman"/>
                <w:sz w:val="15"/>
                <w:szCs w:val="15"/>
              </w:rPr>
              <w:instrText xml:space="preserve"> QUOTE </w:instrText>
            </w:r>
            <w:r w:rsidRPr="00A06403">
              <w:pict>
                <v:shape id="_x0000_i1029" type="#_x0000_t75" style="width:57.6pt;height:17.4pt">
                  <v:imagedata r:id="rId9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sz w:val="15"/>
                <w:szCs w:val="15"/>
              </w:rPr>
              <w:instrText xml:space="preserve"> </w:instrText>
            </w:r>
            <w:r w:rsidRPr="00A06403">
              <w:rPr>
                <w:rFonts w:ascii="Times New Roman" w:hAnsi="Times New Roman" w:cs="Times New Roman"/>
                <w:sz w:val="15"/>
                <w:szCs w:val="15"/>
              </w:rPr>
              <w:fldChar w:fldCharType="separate"/>
            </w:r>
            <w:r w:rsidRPr="00A06403">
              <w:pict>
                <v:shape id="_x0000_i1030" type="#_x0000_t75" style="width:57.6pt;height:17.4pt">
                  <v:imagedata r:id="rId9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sz w:val="15"/>
                <w:szCs w:val="15"/>
              </w:rPr>
              <w:fldChar w:fldCharType="end"/>
            </w:r>
            <w:r w:rsidRPr="006B028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(stosuje ten wzór w obliczeniach); posługuje się pojęciem stałej grawitacji; podaje jej wartość, korzystając z materiałów pomocniczych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6B6151" w:rsidRPr="006B0281" w:rsidRDefault="006B6151">
      <w:pPr>
        <w:rPr>
          <w:rFonts w:ascii="Times New Roman" w:hAnsi="Times New Roman" w:cs="Times New Roman"/>
        </w:rPr>
      </w:pPr>
    </w:p>
    <w:p w:rsidR="006B6151" w:rsidRPr="006B0281" w:rsidRDefault="006B6151">
      <w:pPr>
        <w:rPr>
          <w:rFonts w:ascii="Times New Roman" w:hAnsi="Times New Roman" w:cs="Times New Roman"/>
        </w:rPr>
      </w:pPr>
    </w:p>
    <w:tbl>
      <w:tblPr>
        <w:tblW w:w="5000" w:type="pct"/>
        <w:tblInd w:w="2" w:type="dxa"/>
        <w:tblCellMar>
          <w:top w:w="57" w:type="dxa"/>
          <w:bottom w:w="57" w:type="dxa"/>
        </w:tblCellMar>
        <w:tblLook w:val="0000"/>
      </w:tblPr>
      <w:tblGrid>
        <w:gridCol w:w="1817"/>
        <w:gridCol w:w="7801"/>
        <w:gridCol w:w="1027"/>
        <w:gridCol w:w="1172"/>
        <w:gridCol w:w="1231"/>
        <w:gridCol w:w="1172"/>
      </w:tblGrid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przedstawia wybrane informacje z historii odkryć związanych z grawitacją na podstawie analizy tekstu z podręcznika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Jak można zmierzyć masę Ziemi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(lub innego, samodzielnie wybranego)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opisem oddziaływania grawitacyjnego (przelicza wielokrotności i podwielokrotności; wyodrębnia z tekstów i ilustracji informacje kluczowe, przedstawia je w różnych postaciach); tworzy rysunki schematyczne w celu zilustrowania zjawiska bądź problemu; wykonuje obliczenia szacunkowe i poddaje analizie otrzymany wynik (przeprowadza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opisem oddziaływania grawitacyjnego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15. Siła grawitacji jako siła dośrodkowa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stwierdza, że funkcję siły dośrodkowej w ruchu ciał niebieskich pełni siła grawitacji; wskazuje siłę grawitacji jako przyczynę ruchu krzywoliniowego ciał niebieskich (planet, księżyców); określa wpływ siły grawitacji na tor ruchu tych ciał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siłę grawitacji jako siłę dośrodkową w ruchu po orbicie kołowej; wyjaśnia, dlaczego planety krążą wokół Słońca, a księżyce – wokół planet, a nie odwrotnie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ilustruje właściwości siły grawitacji, posługując się analogią – porównuje ruch piłeczki przyczepionej do sznurka z ruchem Księżyca wokół Ziemi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dlaczego Księżyc nie spada na Ziemię; ilustruje na rysunku schematycznym siły oddziaływania grawitacyjnego między tymi ciałami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opisuje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wzajemne okrążanie 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dwóch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przyciągających 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ciał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na 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przykładzie podwójnych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układów gwiazd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przedstawia wybrane informacje z historii odkryć związanych z grawitacją, w szczególności z teorią ruchu Księżyca,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podstawie analizy tekstu z podręcznika Działo Newtona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(lub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innego, samodzielnie wybranego)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oddziaływaniem grawitacyjnym oraz ruchem planet i księżyców (wyodrębnia z tekstów, tabel i ilustracji informacje kluczowe, przedstawia je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 różnych postaciach); wykonuje obliczenia szacunkowe i poddaje analizie otrzymany wynik (wykonuje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oddziaływaniem grawitacyjnym oraz ruchem planet i księżyców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Temat dodatkowy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. Amatorskie obserwacje astronomiczne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wie, jak i gdzie można przeprowadzać obserwacje astronomiczne; wymienia i przestrzega zasady bezpieczeństwa podczas obserwacji nieba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wygląd nieba nocą oraz widomy obrót nieba w ciągu doby, wyjaśnia z czego on wynika; posługuje się pojęciami: Gwiazda Polarna, gwiazdozbiory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 ze stron internetowych pomocnych podczas obserwacji astronomicznych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jak korzystać z papierowej lub internetowej mapy nieba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wybrane obserwacje nieba za pomocą smartfonu lub korzystając z mapy nieba i ich opisu; (planuje i modyfikuje ich przebieg)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zadania związane z obserwacjami nieba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16. Ruch satelitów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siłę grawitacji jako siłę dośrodkową w ruchu satelitów wokół Ziemi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omawia ruch satelitów wokół Ziemi; posługuje się pojęciem satelity geostacjonarnego, omawia ruch tego satelity i możliwość jego wykorzystania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wyprowadza wzór na prędkość satelity; rozróżnia prędkości kosmiczne pierwszą i drugą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i interpretuje wzór na prędkość satelity; oblicza wartość prędkości na orbicie kołowej o dowolnym promieniu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najważniejsze fakty z historii lotów kosmicznych; podaje przykłady zastosowania satelitów na podstawie informacji zamieszczonych w podręczniku (lub innych – samodzielnie wybranych – materiałów źródłowych)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związane z ruchem satelitów wokół Ziemi, z wykorzystaniem wzoru na prędkość satelity (wyodrębnia z tekstów, tabel i ilustracji informacje kluczowe, przedstawia je w różnych postaciach); wykonuje obliczenia szacunkowe i poddaje analizie otrzymany wynik (wykonuje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ruchem satelitów wokół Ziemi, z wykorzystaniem wzoru na prędkość satelity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17. Ciężar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nieważkość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stwierdza, że wagi sprężynowa i elektroniczna bezpośrednio mierzą siłę nacisku ciała, które się na nich znajduje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polegające na obserwowaniu: stanu przeciążenia, stanu nieważkości oraz pozornych zmian ciężaru w windzie; opisuje i analizuje wyniki doświadczeń i obserwacji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stan nieważkości i stan przeciążenia, podaje warunki i przykłady ich występowania; wyjaśnia, na czym polega nieważkość w statku kosmicznym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siły działające na ciało poruszające się z przyspieszeniem skierowanym pionowo (na przykładzie pasażera w przyspieszającej lub hamującej windzie lub innym); ilustruje je na schematycznym rysunku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stan niedociążenia, podaje warunki i przykłady jego występowania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i oblicza wskazania wagi w poruszającej się windzie (ruszającej w górę lub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 dół)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opisywaniem stanów: nieważkości, przeciążenia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niedociążenia (wyodrębnia z tekstów i ilustracji informacje kluczowe, przedstawia je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 różnych postaciach); wykonuje obliczenia szacunkowe i poddaje analizie otrzymany wynik (wykonuje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opisywaniem stanów: nieważkości, przeciążenia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niedociążenia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18. Księżyc – towarzysz Ziemi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wygląd powierzchni Księżyca oraz jego miejsce i ruch w Układzie Słonecznym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modelowe lub obserwacje – faz Księżyca, ruchu Księżyca wokół Ziemi (faz Wenus), korzystając z ich opisów (lub własnych obserwacji); opisuje wyniki doświadczeń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obserwacji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mechanizm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powstawania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faz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Księżyca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zaćmień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jako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konsekwencji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prostoliniowego rozchodzenia się światła w ośrodku jednorodnym (opisuje, kiedy następuje zaćmienie Księżyca, 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kiedy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zaćmienie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Słońca;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to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rysunkach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schematycznych)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pochodzące z analizy materiałów źródłowych, w tym tekstów popularnonaukowych związanych z występowaniem faz Księżyca oraz zaćmień Księżyca i Słońca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wynikające z konsekwencji prostoliniowego rozchodzenia się światła oraz ruchu Księżyca i Ziemi w Układzie Słonecznym (wyodrębnia z tekstów, tabel i ilustracji informacje kluczowe)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wynikające z konsekwencji ruchu Księżyca i Ziemi w Układzie Słonecznym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19. Układ Słoneczny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opisuje, jak poruszają się po niebie gwiazdy i planety, gdy obserwujemy je z Ziemi; wskazuje przyczynę pozornego ruchu nieba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budowę Układu Słonecznego i jego miejsce w Galaktyce; posługuje się pojęciami jednostki astronomicznej i roku świetlnego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budowę planet Układu Słonecznego oraz inne obiekty Układu Słonecznego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obserwacje księżyców Jowisza i pierścieni Saturna; opisuje wyniki obserwacji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rozwój astronomii od czasów Kopernika do czasów Newtona (posługuje się informacjami pochodzącymi z analizy materiałów źródłowych, w tym tekstów popularnonaukowych dotyczących rozwoju astronomii)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rozwiązuje (proste) typowe zadania i problemy związane z budową Układu Słonecznego, w szczególności wyodrębnia z tekstów, tabel i ilustracji informacje kluczowe; przedstawia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 w 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różnych postaciach), posługuje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kartą wybranych wzorów i stałych fizykochemicznych oraz kalkulatorem, wykonuje obliczenia szacunkowe i poddaje analizie otrzymany wynik (wykonuje obliczenia i zapisuje wynik zgodnie z zasadami zaokrąglania, z zachowaniem liczby cyfr znaczących), posługując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się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dotyczące budowy Układu Słonecznego oraz ruchu planet wokół Słońca i ruchu Księżyca wokół Ziemi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Temat dodatkowy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.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Prawa Keplera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 prawa rządzące ruchem planet wokół Słońca i ruchem księżyców wokół planet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trzecie prawo Keplera dla orbit kołowych; interpretuje to prawo jako konsekwencję prawa powszechnego ciążenia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informacje dotyczące odkryć Izaaka Newtona i Jana Keplera, kluczowych dla rozwoju fizyki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 dotyczących rozwoju astronomii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rozwój astronomii od czasów Kopernika do czasów Newtona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wiadomości o ruchu po okręgu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grawitacji; rozwiązywanie zadań dotyczących ruchu po okręgu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i grawitacji; sprawdzian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po okręgu i grawitacja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prezentuje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Satelity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opisany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w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podręczniku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(lub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inny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związany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 i grawitacją)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tekst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Nieoceniony towarzysz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wyodrębnia informacje kluczowe, posługuje się nimi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przedstawia je w różnych postaciach (wykorzystuje informacje pochodzące z analizy tekstu popularnonaukowego do rozwiązywania zadań lub problemów)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poszukuje i analizuje tekst popularnonaukowy dotyczący ruchu po okręgu i grawitacji; posługuje się informacjami pochodzącymi z analizy tego tekstu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syntezy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wiedzy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o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grawitacji;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najważniejsze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pojęcia,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i zależności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typowe (proste) zadania i problemy dotyczące treści rozdziału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po okręgu i grawitacja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w szczególności: (przelicza wielokrotności i podwielokrotności oraz jednostki czasu; wyodrębnia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tekstów, tabel i ilustracji informacje kluczowe, przedstawia je w różnych postaciach), posługuje się kartą wybranych wzorów i stałych fizykochemicznych oraz kalkulatorem, wykonuje obliczenia szacunkowe i poddaje analizie otrzymany wynik (wykonuje obliczenia i zapisuje wynik zgodnie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zasadami zaokrąglania, z zachowaniem liczby cyfr znaczących)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dotyczące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treści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rozdziału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po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okręgu i grawitacja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ind w:hanging="1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test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(zestaw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zadań)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dotyczący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treści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rozdziału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po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okręgu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grawitacja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ocenia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stopień opanowania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wymagań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tym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zakresie,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wnioski;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ustala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sposoby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uzupełnienia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osiągnięć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(jeśli jest to</w:t>
            </w:r>
            <w:r w:rsidRPr="006B0281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konieczne)</w:t>
            </w:r>
          </w:p>
        </w:tc>
        <w:tc>
          <w:tcPr>
            <w:tcW w:w="1618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  <w:t>(zadania zróżnicowane pod względem trudności i złożoności)</w:t>
            </w:r>
          </w:p>
        </w:tc>
      </w:tr>
      <w:tr w:rsidR="006B6151" w:rsidRPr="006B0281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3. Praca, moc, energia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(4 godziny lekcyjne + 2 godziny na powtórzenie i sprawdzian)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20. Praca i energia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pracy mechanicznej, energii kinetycznej, energii potencjalnej grawitacji, energii potencjalnej sprężystości, energii wewnętrznej, wraz z ich jednostkami; wskazuje przykłady wykonywania pracy w życiu codziennym i pracy w sensie fizycznym; opisuje wykonaną pracę jako zmianę energii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(stosuje w obliczeniach związek pracy z siłą i drogą, na jakiej ta praca została wykonana, gdy kierunek działania siły jest zgodny z kierunkiem ruchu ciała); wykazuje na przykładach, że siła działająca przeciwnie do kierunku ruchu wykonuje pracę ujemną, a gdy siła jest prostopadła do kierunku ruchu, praca jest równa zero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(doświadczalnie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wykonaną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pracę,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doświadczenia);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opracowuje i analizuje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doświadczenia,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uwzględniając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niepewności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pomiarowe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przykładach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otoczenia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różne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że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energię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wewnętrzną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układu można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zmienić,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wykonując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nad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nim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pracę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przekazując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doń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energię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w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postaci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ciepła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(analizuje przekazywanie energii na wybranym</w:t>
            </w:r>
            <w:r w:rsidRPr="006B0281">
              <w:rPr>
                <w:rFonts w:ascii="Times New Roman" w:hAnsi="Times New Roman" w:cs="Times New Roman"/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przykładzie)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position w:val="2"/>
                <w:sz w:val="15"/>
                <w:szCs w:val="15"/>
              </w:rPr>
              <w:t>R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zależność pracy od kąta między wektorem siły a kierunkiem ruchu ciała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 dotyczących energii i pracy mechanicznej oraz historii odkryć z nimi związanych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energią i pracą mechaniczną (wyodrębnia z tekstów i ilustracji informacje kluczowe); wykonuje obliczenia szacunkowe i poddaje analizie otrzymany wynik (wykonuje obliczenia i zapisuje wynik zgodnie z zasadami zaokrąglania,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 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energią i pracą mechaniczną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21. Energia </w:t>
            </w:r>
            <w:r w:rsidRPr="006B0281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mechaniczna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energii kinetycznej, energii potencjalnej i energii mechanicznej, wraz z ich jednostkami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sposoby obliczania energii potencjalnej i kinetycznej; wyznacza zmianę energii potencjalnej grawitacji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wzory na energię potencjalną i energię kinetyczną oraz związek między siłą ciężkości, masą i przyspieszeniem grawitacyjnym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porównuje ciężar i energię potencjalną na różnych ciałach niebieskich, korzystając z tabeli wartości przyspieszenia grawitacyjnego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doświadczenie, korzystając z jego opisu – bada przemiany energii mechanicznej (planuje i modyfikuje jego przebieg); przedstawia wyniki doświadczenia i formułuje wnioski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i problemy związane z obliczaniem energii potencjalnej i energii kinetycznej (przelicza wielokrotności i podwielokrotności, wyodrębnia z tekstów i ilustracji informacje kluczowe i przedstawia je w różnych postaciach); wykonuje obliczenia szacunkowe i poddaje analizie otrzymany wynik (wykonuje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i energii</w:t>
            </w:r>
            <w:r w:rsidRPr="006B0281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kinetycznej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22. Przemiany energii mechanicznej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energii kinetycznej, energii potencjalnej, energii mechanicznej i energii wewnętrznej, wraz z ich jednostkami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(bada przemiany energii), korzystając z ich opisu; przedstawia i analizuje wyniki, formułuje wnioski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zasadę zachowania energii (wykorzystuje ją do opisu zjawisk zachodzących w otoczeniu)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zasadę zachowania energii mechanicznej; wyjaśnia, kiedy można ją stosować (stosuje zasadę zachowania energii mechanicznej w obliczeniach; wykazuje jej użyteczność w opisie spadku swobodnego)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i opisuje przykłady przemian energii na podstawie własnych obserwacji, korzystając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ind w:hanging="1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infografiki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Przykłady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przemian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energii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innych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materiałów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źródłowych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(analizuje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przemiany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 na wybranym</w:t>
            </w:r>
            <w:r w:rsidRPr="006B0281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przykładzie)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 dotyczących przemian energii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(proste)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typowe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przemianami</w:t>
            </w:r>
            <w:r w:rsidRPr="006B0281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 w:rsidRPr="006B0281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zachowania energii mechanicznej (wyodrębnia z tekstów i ilustracji informacje kluczowe i przedstawia je w różnych postaciach); wykonuje obliczenia szacunkowe i poddaje analizie otrzymany wynik (wykonuje obliczenia i zapisuje wynik zgodnie z zasadami zaokrąglania, z zachowaniem liczby cyfr znaczących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wynikającej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dokładności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danych),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6B0281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6B0281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przemianami</w:t>
            </w:r>
            <w:r w:rsidRPr="006B0281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6B0281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zachowania energii</w:t>
            </w:r>
            <w:r w:rsidRPr="006B0281">
              <w:rPr>
                <w:rFonts w:ascii="Times New Roman" w:hAnsi="Times New Roman" w:cs="Times New Roman"/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mechanicznej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23. Moc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mocy wraz z jej jednostką; porównuje moce różnych urządzeń (opisuje związek jednostki mocy z jednostkami podstawowymi)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i interpretuje wzór na obliczanie mocy; stosuje w obliczeniach związek mocy z pracą i czasem, w jakim ta praca została wykonana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związek energii zużytej przez dane urządzenie w określonym czasie z mocą tego urządzenia ,</w: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A06403">
              <w:pict>
                <v:shape id="_x0000_i1031" type="#_x0000_t75" style="width:42pt;height:9pt">
                  <v:imagedata r:id="rId10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A06403">
              <w:pict>
                <v:shape id="_x0000_i1032" type="#_x0000_t75" style="width:42pt;height:9pt">
                  <v:imagedata r:id="rId10" o:title="" chromakey="white"/>
                </v:shape>
              </w:pict>
            </w:r>
            <w:r w:rsidRPr="00A06403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stosuje ten związek w obliczeniach; posługuje się pojęciem kilowatogodziny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 i przeprowadza doświadczenie – wyznacza moc swojego organizmu podczas rozpędzania się na rowerze; opracowuje wyniki doświadczenia, uwzględniając niepewności pomiarowe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tekstów z podręcznika dotyczących mocy i energii (lub innych materiałów źródłowych, samodzielnie wybranych)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(proste)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typowe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z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mocą</w:t>
            </w:r>
            <w:r w:rsidRPr="006B0281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</w:t>
            </w:r>
            <w:r w:rsidRPr="006B0281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związku</w:t>
            </w:r>
            <w:r w:rsidRPr="006B0281">
              <w:rPr>
                <w:rFonts w:ascii="Times New Roman" w:hAnsi="Times New Roman" w:cs="Times New Roman"/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mocy z pracą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czasem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(przelicza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wielokrotności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podwielokrotności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jednostki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czasu, wyodrębnia z tekstów i ilustracji informacje kluczowe, przedstawia je w różnych postaciach); wykonuje obliczenia szacunkowe i poddaje analizie otrzymany wynik (wykonuje obliczenia i zapisuje wynik zgodnie z zasadami zaokrąglania, z zachowaniem liczby cyfr znaczących wynikającej z dokładności danych), posługując się kalkulatorem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mocą i 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wiadomości o pracy, mocy i energii; rozwiązywanie zadań dotyczących pracy, mocy i energii;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sprawdzian Praca, moc i energia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</w:t>
            </w: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prezentuje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Pożywienie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to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też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energia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opisany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w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podręczniku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(lub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inny,</w:t>
            </w:r>
            <w:r w:rsidRPr="006B0281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związany z pracą,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mocą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energią);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prezentuje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domowego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cantSplit/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tekst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Nowy rekord zapotrzebowania na moc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wyodrębnia informacje kluczowe, posługuje się nimi i przedstawia je w różnych postaciach (wykorzystuje informacje pochodzące z analizy tekstu do rozwiązywania zadań i problemów)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poszukuje i analizuje tekst popularnonaukowy dotyczący pracy, mocy i energii, posługuje się informacjami pochodzącymi z analizy tego tekstu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8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syntezy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wiedzy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o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pracy,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mocy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energii;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najważniejsze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pojęcia,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zasady i zależności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typowe (proste) zadania i problemy dotyczące treści rozdziału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4"/>
                <w:w w:val="105"/>
                <w:sz w:val="15"/>
                <w:szCs w:val="15"/>
              </w:rPr>
              <w:t xml:space="preserve">Praca,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3"/>
                <w:w w:val="105"/>
                <w:sz w:val="15"/>
                <w:szCs w:val="15"/>
              </w:rPr>
              <w:t xml:space="preserve">moc,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4"/>
                <w:w w:val="105"/>
                <w:sz w:val="15"/>
                <w:szCs w:val="15"/>
              </w:rPr>
              <w:t>energia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, w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szczególności:</w:t>
            </w:r>
            <w:r w:rsidRPr="006B0281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(przelicza</w:t>
            </w:r>
            <w:r w:rsidRPr="006B0281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wielokrotności</w:t>
            </w:r>
            <w:r w:rsidRPr="006B0281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i 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podwielokrotności</w:t>
            </w:r>
            <w:r w:rsidRPr="006B0281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6B0281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jednostki</w:t>
            </w:r>
            <w:r w:rsidRPr="006B0281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czasu,</w:t>
            </w:r>
            <w:r w:rsidRPr="006B0281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wyodrębnia z tekstów, tabel i ilustracji informacje kluczowe, przedstawia je w różnych postaciach), posługuje się kartą wybranych wzorów i stałych fizykochemicznych oraz kalkulatorem, wykonuje obliczenia szacunkowe i poddaje analizie otrzymany wynik, (wykonuje obliczenia i zapisuje wynik zgodnie z zasadami zaokrąglania, z zachowaniem liczby cyfr znaczących)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złożone (nietypowe) zadania i problemy dotyczące treści rozdziału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Praca, moc, energia</w:t>
            </w:r>
          </w:p>
        </w:tc>
        <w:tc>
          <w:tcPr>
            <w:tcW w:w="361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412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6B6151" w:rsidRPr="006B0281">
        <w:trPr>
          <w:trHeight w:val="20"/>
        </w:trPr>
        <w:tc>
          <w:tcPr>
            <w:tcW w:w="639" w:type="pct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A06403" w:rsidRDefault="006B6151" w:rsidP="00CD7A17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3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ind w:hanging="1"/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rozwiązuje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test 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(zestaw zadań) dotyczący treści rozdziału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4"/>
                <w:w w:val="105"/>
                <w:sz w:val="15"/>
                <w:szCs w:val="15"/>
              </w:rPr>
              <w:t xml:space="preserve">Praca,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3"/>
                <w:w w:val="105"/>
                <w:sz w:val="15"/>
                <w:szCs w:val="15"/>
              </w:rPr>
              <w:t xml:space="preserve">moc, </w:t>
            </w:r>
            <w:r w:rsidRPr="006B0281">
              <w:rPr>
                <w:rFonts w:ascii="Times New Roman" w:hAnsi="Times New Roman" w:cs="Times New Roman"/>
                <w:i/>
                <w:iCs/>
                <w:color w:val="221F1F"/>
                <w:spacing w:val="-4"/>
                <w:w w:val="105"/>
                <w:sz w:val="15"/>
                <w:szCs w:val="15"/>
              </w:rPr>
              <w:t>energia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; </w:t>
            </w:r>
            <w:r w:rsidRPr="006B0281">
              <w:rPr>
                <w:rFonts w:ascii="Times New Roman" w:hAnsi="Times New Roman" w:cs="Times New Roman"/>
                <w:color w:val="221F1F"/>
                <w:spacing w:val="-5"/>
                <w:w w:val="105"/>
                <w:sz w:val="15"/>
                <w:szCs w:val="15"/>
              </w:rPr>
              <w:t xml:space="preserve">ocenia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>stopień opanowania wymagań w </w:t>
            </w:r>
            <w:r w:rsidRPr="006B0281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tym </w:t>
            </w:r>
            <w:r w:rsidRPr="006B0281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zakresie,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formułuje wnioski; ustala sposoby uzupełnienia osiągnięć (jeśli jest </w:t>
            </w:r>
            <w:r w:rsidRPr="006B0281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to </w:t>
            </w:r>
            <w:r w:rsidRPr="006B0281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konieczne)</w:t>
            </w:r>
          </w:p>
        </w:tc>
        <w:tc>
          <w:tcPr>
            <w:tcW w:w="1618" w:type="pct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  <w:p w:rsidR="006B6151" w:rsidRPr="006B0281" w:rsidRDefault="006B6151" w:rsidP="00CD7A17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</w:pPr>
            <w:r w:rsidRPr="006B0281">
              <w:rPr>
                <w:rFonts w:ascii="Times New Roman" w:hAnsi="Times New Roman" w:cs="Times New Roman"/>
                <w:color w:val="221F1F"/>
                <w:w w:val="105"/>
                <w:sz w:val="14"/>
                <w:szCs w:val="14"/>
              </w:rPr>
              <w:t>(zadania zróżnicowane pod względem trudności i złożoności)</w:t>
            </w:r>
          </w:p>
        </w:tc>
      </w:tr>
    </w:tbl>
    <w:p w:rsidR="006B6151" w:rsidRPr="006B0281" w:rsidRDefault="006B6151" w:rsidP="00B26112">
      <w:pPr>
        <w:pStyle w:val="BodyText"/>
        <w:kinsoku w:val="0"/>
        <w:overflowPunct w:val="0"/>
        <w:spacing w:before="2" w:after="1"/>
        <w:rPr>
          <w:rFonts w:ascii="Times New Roman" w:hAnsi="Times New Roman" w:cs="Times New Roman"/>
        </w:rPr>
      </w:pPr>
    </w:p>
    <w:sectPr w:rsidR="006B6151" w:rsidRPr="006B0281" w:rsidSect="00CD31D3">
      <w:headerReference w:type="default" r:id="rId11"/>
      <w:footerReference w:type="default" r:id="rId12"/>
      <w:pgSz w:w="16840" w:h="11900" w:orient="landscape"/>
      <w:pgMar w:top="1134" w:right="1418" w:bottom="1701" w:left="1418" w:header="709" w:footer="709" w:gutter="0"/>
      <w:cols w:space="708" w:equalWidth="0">
        <w:col w:w="1462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151" w:rsidRDefault="006B6151" w:rsidP="00C95469">
      <w:r>
        <w:separator/>
      </w:r>
    </w:p>
  </w:endnote>
  <w:endnote w:type="continuationSeparator" w:id="1">
    <w:p w:rsidR="006B6151" w:rsidRDefault="006B6151" w:rsidP="00C95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51" w:rsidRPr="00824C51" w:rsidRDefault="006B6151" w:rsidP="00DC3F4A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:rsidR="006B6151" w:rsidRDefault="006B6151">
    <w:pPr>
      <w:pStyle w:val="Footer"/>
    </w:pPr>
    <w:r>
      <w:rPr>
        <w:noProof/>
      </w:rPr>
      <w:pict>
        <v:group id="Group 18" o:spid="_x0000_s2053" style="position:absolute;margin-left:0;margin-top:240pt;width:243.8pt;height:30.05pt;z-index:251663360" coordorigin="1091,15878" coordsize="4877,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2054" type="#_x0000_t75" alt="logoNE_rgb" style="position:absolute;left:1091;top:15906;width:833;height:573;visibility:visible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2055" type="#_x0000_t202" style="position:absolute;left:2030;top:15878;width:3938;height:567;visibility:visible" stroked="f">
            <v:textbox inset="4mm,1mm,0,0">
              <w:txbxContent>
                <w:p w:rsidR="006B6151" w:rsidRPr="00F20F8E" w:rsidRDefault="006B6151" w:rsidP="00DC3F4A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6B6151" w:rsidRPr="00F20F8E" w:rsidRDefault="006B6151" w:rsidP="00DC3F4A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151" w:rsidRDefault="006B6151" w:rsidP="00C95469">
      <w:r>
        <w:separator/>
      </w:r>
    </w:p>
  </w:footnote>
  <w:footnote w:type="continuationSeparator" w:id="1">
    <w:p w:rsidR="006B6151" w:rsidRDefault="006B6151" w:rsidP="00C95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51" w:rsidRDefault="006B6151">
    <w:pPr>
      <w:pStyle w:val="Header"/>
    </w:pPr>
    <w:r>
      <w:rPr>
        <w:noProof/>
      </w:rPr>
      <w:pict>
        <v:group id="Group 927" o:spid="_x0000_s2049" style="position:absolute;margin-left:84.2pt;margin-top:-118.25pt;width:35.15pt;height:202.05pt;rotation:-90;z-index:251660288;mso-position-horizontal-relative:page" coordorigin="15604,-4470" coordsize="703,4041" o:allowincell="f">
          <v:shape id="Freeform 885" o:spid="_x0000_s2050" style="position:absolute;left:15604;top:-4470;width:703;height:1218;visibility:visible;mso-wrap-style:square;v-text-anchor:top" coordsize="703,1218" path="m,l,1217r702,l702,,,xe" fillcolor="#043479" stroked="f">
            <v:path arrowok="t" o:connecttype="custom" o:connectlocs="0,0;0,1217;702,1217;702,0;0,0" o:connectangles="0,0,0,0,0"/>
          </v:shape>
          <v:shape id="Freeform 886" o:spid="_x0000_s2051" style="position:absolute;left:15604;top:-3252;width:703;height:2823;visibility:visible;mso-wrap-style:square;v-text-anchor:top" coordsize="703,2823" path="m,l,2822r702,l702,,,xe" fillcolor="#93c73c" stroked="f">
            <v:path arrowok="t" o:connecttype="custom" o:connectlocs="0,0;0,2822;702,2822;702,0;0,0" o:connectangles="0,0,0,0,0"/>
          </v:shape>
          <w10:wrap anchorx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30" o:spid="_x0000_s2052" type="#_x0000_t202" style="position:absolute;margin-left:144.5pt;margin-top:-78.1pt;width:20.65pt;height:220.35pt;rotation:90;z-index:251661312;visibility:visible;mso-position-horizontal-relative:page;mso-position-vertical-relative:page" o:allowincell="f" filled="f" stroked="f">
          <v:textbox inset="0,0,0,0">
            <w:txbxContent>
              <w:p w:rsidR="006B6151" w:rsidRPr="00B26112" w:rsidRDefault="006B6151" w:rsidP="00C95469">
                <w:pPr>
                  <w:tabs>
                    <w:tab w:val="left" w:pos="425"/>
                    <w:tab w:val="left" w:pos="1985"/>
                  </w:tabs>
                  <w:kinsoku w:val="0"/>
                  <w:overflowPunct w:val="0"/>
                  <w:spacing w:before="33" w:line="154" w:lineRule="exact"/>
                  <w:ind w:left="20"/>
                  <w:rPr>
                    <w:rFonts w:ascii="Arial" w:hAnsi="Arial" w:cs="Arial"/>
                    <w:i/>
                    <w:iCs/>
                    <w:color w:val="FFFFFF"/>
                    <w:w w:val="107"/>
                    <w:sz w:val="15"/>
                    <w:szCs w:val="15"/>
                  </w:rPr>
                </w:pP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begin"/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instrText>PAGE   \* MERGEFORMAT</w:instrTex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separate"/>
                </w:r>
                <w:r>
                  <w:rPr>
                    <w:rFonts w:ascii="Arial" w:hAnsi="Arial" w:cs="Arial"/>
                    <w:i/>
                    <w:iCs/>
                    <w:noProof/>
                    <w:color w:val="FFFFFF"/>
                    <w:w w:val="118"/>
                    <w:sz w:val="15"/>
                    <w:szCs w:val="15"/>
                  </w:rPr>
                  <w:t>8</w: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end"/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sz w:val="15"/>
                    <w:szCs w:val="15"/>
                  </w:rPr>
                  <w:tab/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04"/>
                    <w:sz w:val="15"/>
                    <w:szCs w:val="15"/>
                  </w:rPr>
                  <w:t>Plan wynikowy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55D2"/>
    <w:multiLevelType w:val="hybridMultilevel"/>
    <w:tmpl w:val="0514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469"/>
    <w:rsid w:val="000C6034"/>
    <w:rsid w:val="001B713A"/>
    <w:rsid w:val="00334235"/>
    <w:rsid w:val="005C0F01"/>
    <w:rsid w:val="00657481"/>
    <w:rsid w:val="006B0281"/>
    <w:rsid w:val="006B6151"/>
    <w:rsid w:val="0072581A"/>
    <w:rsid w:val="00824C51"/>
    <w:rsid w:val="009F1EE0"/>
    <w:rsid w:val="00A06403"/>
    <w:rsid w:val="00AF1C16"/>
    <w:rsid w:val="00B0762A"/>
    <w:rsid w:val="00B26112"/>
    <w:rsid w:val="00C95469"/>
    <w:rsid w:val="00CD31D3"/>
    <w:rsid w:val="00CD7A17"/>
    <w:rsid w:val="00DC3F4A"/>
    <w:rsid w:val="00E9686A"/>
    <w:rsid w:val="00F20F8E"/>
    <w:rsid w:val="00F9416F"/>
    <w:rsid w:val="00FA13A5"/>
    <w:rsid w:val="00FB1311"/>
    <w:rsid w:val="00FD43F3"/>
    <w:rsid w:val="00FF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11"/>
    <w:pPr>
      <w:widowControl w:val="0"/>
      <w:autoSpaceDE w:val="0"/>
      <w:autoSpaceDN w:val="0"/>
      <w:adjustRightInd w:val="0"/>
    </w:pPr>
    <w:rPr>
      <w:rFonts w:ascii="HelveticaNeueLT Pro 55 Roman" w:hAnsi="HelveticaNeueLT Pro 55 Roman" w:cs="HelveticaNeueLT Pro 55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B131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1311"/>
    <w:rPr>
      <w:rFonts w:ascii="HelveticaNeueLT Pro 55 Roman" w:hAnsi="HelveticaNeueLT Pro 55 Roman" w:cs="HelveticaNeueLT Pro 55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B1311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FB1311"/>
  </w:style>
  <w:style w:type="paragraph" w:styleId="Header">
    <w:name w:val="header"/>
    <w:basedOn w:val="Normal"/>
    <w:link w:val="HeaderChar"/>
    <w:uiPriority w:val="99"/>
    <w:rsid w:val="00C95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469"/>
    <w:rPr>
      <w:rFonts w:ascii="HelveticaNeueLT Pro 55 Roman" w:hAnsi="HelveticaNeueLT Pro 55 Roman" w:cs="HelveticaNeueLT Pro 55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95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469"/>
    <w:rPr>
      <w:rFonts w:ascii="HelveticaNeueLT Pro 55 Roman" w:hAnsi="HelveticaNeueLT Pro 55 Roman" w:cs="HelveticaNeueLT Pro 55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713A"/>
    <w:rPr>
      <w:color w:val="808080"/>
    </w:rPr>
  </w:style>
  <w:style w:type="paragraph" w:customStyle="1" w:styleId="StopkaCopyright">
    <w:name w:val="Stopka Copyright"/>
    <w:basedOn w:val="Normal"/>
    <w:uiPriority w:val="99"/>
    <w:rsid w:val="00DC3F4A"/>
    <w:pPr>
      <w:widowControl/>
      <w:autoSpaceDE/>
      <w:autoSpaceDN/>
      <w:adjustRightInd/>
      <w:jc w:val="both"/>
    </w:pPr>
    <w:rPr>
      <w:rFonts w:ascii="Roboto" w:hAnsi="Roboto" w:cs="Roboto"/>
      <w:color w:val="000000"/>
      <w:sz w:val="16"/>
      <w:szCs w:val="16"/>
      <w:lang w:eastAsia="en-US"/>
    </w:rPr>
  </w:style>
  <w:style w:type="paragraph" w:customStyle="1" w:styleId="stopkaSc">
    <w:name w:val="stopka_Sc"/>
    <w:basedOn w:val="Footer"/>
    <w:link w:val="stopkaScZnak"/>
    <w:uiPriority w:val="99"/>
    <w:rsid w:val="00DC3F4A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topkaScZnak">
    <w:name w:val="stopka_Sc Znak"/>
    <w:basedOn w:val="FooterChar"/>
    <w:link w:val="stopkaSc"/>
    <w:uiPriority w:val="99"/>
    <w:locked/>
    <w:rsid w:val="00DC3F4A"/>
    <w:rPr>
      <w:rFonts w:ascii="Calibri" w:eastAsia="Times New Roman" w:hAnsi="Calibri" w:cs="Calibri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C6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6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14</Pages>
  <Words>5857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KN_Plan wynikowy ZP</dc:title>
  <dc:subject/>
  <dc:creator>d.okulewicz</dc:creator>
  <cp:keywords/>
  <dc:description/>
  <cp:lastModifiedBy>Agnieszka</cp:lastModifiedBy>
  <cp:revision>2</cp:revision>
  <dcterms:created xsi:type="dcterms:W3CDTF">2019-10-28T07:18:00Z</dcterms:created>
  <dcterms:modified xsi:type="dcterms:W3CDTF">2019-10-28T07:18:00Z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