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03" w:rsidRDefault="00D40503" w:rsidP="005736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WYNIKOWY Z CHEMII dla klasy 1 – ZAKRES PODSTAWOWY</w:t>
      </w:r>
    </w:p>
    <w:p w:rsidR="00D40503" w:rsidRPr="00177996" w:rsidRDefault="00D40503" w:rsidP="00F26165">
      <w:pPr>
        <w:rPr>
          <w:color w:val="000000"/>
        </w:rPr>
      </w:pPr>
      <w:r w:rsidRPr="00177996">
        <w:rPr>
          <w:color w:val="000000"/>
        </w:rPr>
        <w:t xml:space="preserve">Chemia. Podręcznik do liceów i techników. </w:t>
      </w:r>
    </w:p>
    <w:p w:rsidR="00D40503" w:rsidRPr="001D4C20" w:rsidRDefault="00D40503" w:rsidP="00F26165">
      <w:pPr>
        <w:rPr>
          <w:color w:val="000000"/>
          <w:sz w:val="20"/>
          <w:szCs w:val="20"/>
        </w:rPr>
      </w:pPr>
      <w:r w:rsidRPr="001D4C20">
        <w:rPr>
          <w:color w:val="000000"/>
          <w:sz w:val="20"/>
          <w:szCs w:val="20"/>
        </w:rPr>
        <w:t>Autor: Kamil Kaznowski</w:t>
      </w:r>
    </w:p>
    <w:p w:rsidR="00D40503" w:rsidRPr="00714D55" w:rsidRDefault="00D40503" w:rsidP="00F26165">
      <w:pPr>
        <w:rPr>
          <w:color w:val="000000"/>
          <w:sz w:val="22"/>
          <w:szCs w:val="22"/>
        </w:rPr>
      </w:pPr>
    </w:p>
    <w:p w:rsidR="00D40503" w:rsidRPr="00714D55" w:rsidRDefault="00D40503" w:rsidP="00F26165">
      <w:pPr>
        <w:rPr>
          <w:color w:val="00000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127"/>
        <w:gridCol w:w="850"/>
        <w:gridCol w:w="4253"/>
        <w:gridCol w:w="2658"/>
      </w:tblGrid>
      <w:tr w:rsidR="00D40503" w:rsidRPr="00590B7B">
        <w:trPr>
          <w:trHeight w:val="498"/>
        </w:trPr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Nr</w:t>
            </w:r>
          </w:p>
        </w:tc>
        <w:tc>
          <w:tcPr>
            <w:tcW w:w="2127" w:type="dxa"/>
          </w:tcPr>
          <w:p w:rsidR="00D40503" w:rsidRPr="00590B7B" w:rsidRDefault="00D40503" w:rsidP="00590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Temat lekcji</w:t>
            </w:r>
          </w:p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(tytuł paragrafu)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Liczba lekcji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Podstawowe wymagania edukacyjne</w:t>
            </w:r>
          </w:p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[wymagania ponadpodstawowe wytłuszczono]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Podstawa programowa</w:t>
            </w:r>
          </w:p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(wymagania szczegółowe)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Przypomnienie wiadomości ze szkoły podstawowej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podaje nazwy wybranego szkła </w:t>
            </w:r>
            <w:r w:rsidRPr="00590B7B">
              <w:rPr>
                <w:color w:val="000000"/>
                <w:sz w:val="22"/>
                <w:szCs w:val="22"/>
              </w:rPr>
              <w:br/>
              <w:t>i sprzętu laboratoryjnego,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przeznaczenie wybranego szkła i sprzętu laboratoryjnego,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zna regulamin pracowni chemicznej,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zna i stosuje zasady BHP, które obowiązują w pracowni chemicznej,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ustala wzory sumaryczne tlenków, wodorotlenków, kwasów i soli,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ustala nazwy systematyczne tlenków, wodorotlenków, kwasów i soli,</w:t>
            </w:r>
          </w:p>
          <w:p w:rsidR="00D40503" w:rsidRPr="00590B7B" w:rsidRDefault="00D40503" w:rsidP="00590B7B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przedstawia opis obserwacji doświadczenia chemicznego i formułuje wnioski.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Składniki atomu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wskazuje starożytne koncepcje budowy materii,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definicje pojęć: drobina, atom, pierwiastek chemiczny, liczba atomowa, elektron, proton, neutron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i charakteryzuje cząstki elementarne: protony, neutrony, elektrony,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położenie pierwiastka w układzie okresowym na podstawie składu atomu (liczby atomowej),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definicje pojęć; izotop i nuklid oraz zapisuje ich symbole (</w:t>
            </w:r>
            <w:r w:rsidRPr="00590B7B">
              <w:rPr>
                <w:color w:val="000000"/>
                <w:sz w:val="22"/>
                <w:szCs w:val="22"/>
              </w:rPr>
              <w:fldChar w:fldCharType="begin"/>
            </w:r>
            <w:r w:rsidRPr="00590B7B">
              <w:rPr>
                <w:color w:val="000000"/>
                <w:sz w:val="22"/>
                <w:szCs w:val="22"/>
              </w:rPr>
              <w:instrText xml:space="preserve"> QUOTE </w:instrText>
            </w:r>
            <w:r w:rsidRPr="00590B7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instrText xml:space="preserve"> </w:instrText>
            </w:r>
            <w:r w:rsidRPr="00590B7B">
              <w:rPr>
                <w:color w:val="000000"/>
                <w:sz w:val="22"/>
                <w:szCs w:val="22"/>
              </w:rPr>
              <w:fldChar w:fldCharType="separate"/>
            </w:r>
            <w:r w:rsidRPr="00590B7B">
              <w:pict>
                <v:shape id="_x0000_i1026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fldChar w:fldCharType="end"/>
            </w:r>
            <w:r w:rsidRPr="00590B7B">
              <w:rPr>
                <w:color w:val="000000"/>
                <w:sz w:val="22"/>
                <w:szCs w:val="22"/>
              </w:rPr>
              <w:t>) i nazwy,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określa liczbę cząstek elementarnych w atomie dowolnego pierwiastka na podstawie zapisu </w:t>
            </w:r>
            <w:r w:rsidRPr="00590B7B">
              <w:rPr>
                <w:color w:val="000000"/>
                <w:sz w:val="22"/>
                <w:szCs w:val="22"/>
              </w:rPr>
              <w:fldChar w:fldCharType="begin"/>
            </w:r>
            <w:r w:rsidRPr="00590B7B">
              <w:rPr>
                <w:color w:val="000000"/>
                <w:sz w:val="22"/>
                <w:szCs w:val="22"/>
              </w:rPr>
              <w:instrText xml:space="preserve"> QUOTE </w:instrText>
            </w:r>
            <w:r w:rsidRPr="00590B7B">
              <w:pict>
                <v:shape id="_x0000_i1027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instrText xml:space="preserve"> </w:instrText>
            </w:r>
            <w:r w:rsidRPr="00590B7B">
              <w:rPr>
                <w:color w:val="000000"/>
                <w:sz w:val="22"/>
                <w:szCs w:val="22"/>
              </w:rPr>
              <w:fldChar w:fldCharType="separate"/>
            </w:r>
            <w:r w:rsidRPr="00590B7B">
              <w:pict>
                <v:shape id="_x0000_i1028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fldChar w:fldCharType="end"/>
            </w:r>
            <w:r w:rsidRPr="00590B7B">
              <w:rPr>
                <w:color w:val="000000"/>
                <w:sz w:val="22"/>
                <w:szCs w:val="22"/>
              </w:rPr>
              <w:t>,</w:t>
            </w:r>
          </w:p>
          <w:p w:rsidR="00D40503" w:rsidRPr="00590B7B" w:rsidRDefault="00D40503" w:rsidP="00590B7B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definicje pojęć: liczba masowa, nukleon,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oblicza skład nuklidu na podstawie zapisu </w:t>
            </w:r>
            <w:r w:rsidRPr="00590B7B">
              <w:rPr>
                <w:color w:val="000000"/>
                <w:sz w:val="22"/>
                <w:szCs w:val="22"/>
              </w:rPr>
              <w:fldChar w:fldCharType="begin"/>
            </w:r>
            <w:r w:rsidRPr="00590B7B">
              <w:rPr>
                <w:color w:val="000000"/>
                <w:sz w:val="22"/>
                <w:szCs w:val="22"/>
              </w:rPr>
              <w:instrText xml:space="preserve"> QUOTE </w:instrText>
            </w:r>
            <w:r w:rsidRPr="00590B7B">
              <w:pict>
                <v:shape id="_x0000_i1029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instrText xml:space="preserve"> </w:instrText>
            </w:r>
            <w:r w:rsidRPr="00590B7B">
              <w:rPr>
                <w:color w:val="000000"/>
                <w:sz w:val="22"/>
                <w:szCs w:val="22"/>
              </w:rPr>
              <w:fldChar w:fldCharType="separate"/>
            </w:r>
            <w:r w:rsidRPr="00590B7B">
              <w:pict>
                <v:shape id="_x0000_i1030" type="#_x0000_t75" style="width:68.4pt;height:60pt">
                  <v:imagedata r:id="rId7" o:title="" chromakey="white"/>
                </v:shape>
              </w:pict>
            </w:r>
            <w:r w:rsidRPr="00590B7B">
              <w:rPr>
                <w:color w:val="000000"/>
                <w:sz w:val="22"/>
                <w:szCs w:val="22"/>
              </w:rPr>
              <w:fldChar w:fldCharType="end"/>
            </w:r>
            <w:r w:rsidRPr="00590B7B">
              <w:rPr>
                <w:color w:val="000000"/>
                <w:sz w:val="22"/>
                <w:szCs w:val="22"/>
              </w:rPr>
              <w:t>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odczytuje masy atomowe z układu okresowego,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masy atomów i cząsteczek w gramach,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masy izotopowe nuklidów i ich składy procentowe w związkach,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średnią masę atomową pierwiastka na podstawie składu izotopowego pierwiastka,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skład izotopowy pierwiastka, znając masę izotopu, liczbę masową lub liczbę neutronów oraz średnią masę atomową,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nazwy trzech izotopów wodoru.</w:t>
            </w:r>
          </w:p>
        </w:tc>
        <w:tc>
          <w:tcPr>
            <w:tcW w:w="2658" w:type="dxa"/>
            <w:vMerge w:val="restart"/>
          </w:tcPr>
          <w:p w:rsidR="00D40503" w:rsidRPr="00590B7B" w:rsidRDefault="00D40503" w:rsidP="00AE1C2E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 xml:space="preserve">stosuje pojęcia: powłoka, podpowłoka; pisze konfiguracje elektronowe atomów pierwiastków do </w:t>
            </w:r>
            <w:r w:rsidRPr="00590B7B">
              <w:rPr>
                <w:i/>
                <w:iCs/>
                <w:color w:val="000000"/>
              </w:rPr>
              <w:t xml:space="preserve">Z </w:t>
            </w:r>
            <w:r w:rsidRPr="00590B7B">
              <w:rPr>
                <w:color w:val="000000"/>
              </w:rPr>
              <w:t>= 20 i jonów o podanym ładunku, uwzględniając przynależność elektronów do podpowłok (zapisy konfiguracji: pełne, skrócone);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 xml:space="preserve">określa przynależność pierwiastków do bloków konfiguracyjnych: </w:t>
            </w:r>
            <w:r w:rsidRPr="00590B7B">
              <w:rPr>
                <w:i/>
                <w:iCs/>
                <w:color w:val="000000"/>
              </w:rPr>
              <w:t xml:space="preserve">s, p </w:t>
            </w:r>
            <w:r w:rsidRPr="00590B7B">
              <w:rPr>
                <w:color w:val="000000"/>
              </w:rPr>
              <w:t>układu okresowego na podstawie konfiguracji elektronowej;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wskazuje związek między budową elektronową atomu a położeniem pierwiastka w układzie okresowym i jego właściwościami fizycznymi i chemicznymi.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Konfiguracja elektronowa pierwiastka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obszar orbitalny, powłoka elektronowa, podpowłoka elektronowa,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rodzaje powłok i podpowłok elektronowych, określa ich pojemność,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zapisuje konfiguracje elektronowe (powłokowe, podpowłokowe) pierwiastków do </w:t>
            </w:r>
            <w:r w:rsidRPr="00590B7B">
              <w:rPr>
                <w:i/>
                <w:iCs/>
                <w:color w:val="000000"/>
                <w:sz w:val="22"/>
                <w:szCs w:val="22"/>
              </w:rPr>
              <w:t>Z</w:t>
            </w:r>
            <w:r w:rsidRPr="00590B7B">
              <w:rPr>
                <w:color w:val="000000"/>
                <w:sz w:val="22"/>
                <w:szCs w:val="22"/>
              </w:rPr>
              <w:t xml:space="preserve"> = 20,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zapisuje pełną i skróconą konfigurację podpowłokową.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Okresowość konfiguracji elektronowych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elektrony walencyjne, przedstawia je graficznie,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bloki energetyczne w układzie okresowym,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treść prawa okresowości w ujęciu makroskopowym i mikroskopowym,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omawia budowę układu okresowego,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grupa główna, grupa poboczna, okres,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zależność budowy pozajądrowej od położenia pierwiastka w układzie okresowym,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określa elektrony walencyjne dla pierwiastków bloków </w:t>
            </w:r>
            <w:r w:rsidRPr="00590B7B">
              <w:rPr>
                <w:i/>
                <w:iCs/>
                <w:color w:val="000000"/>
                <w:sz w:val="22"/>
                <w:szCs w:val="22"/>
              </w:rPr>
              <w:t>s</w:t>
            </w:r>
            <w:r w:rsidRPr="00590B7B">
              <w:rPr>
                <w:color w:val="000000"/>
                <w:sz w:val="22"/>
                <w:szCs w:val="22"/>
              </w:rPr>
              <w:t xml:space="preserve"> i </w:t>
            </w:r>
            <w:r w:rsidRPr="00590B7B">
              <w:rPr>
                <w:i/>
                <w:iCs/>
                <w:color w:val="000000"/>
                <w:sz w:val="22"/>
                <w:szCs w:val="22"/>
              </w:rPr>
              <w:t>p</w:t>
            </w:r>
            <w:r w:rsidRPr="00590B7B">
              <w:rPr>
                <w:color w:val="000000"/>
                <w:sz w:val="22"/>
                <w:szCs w:val="22"/>
              </w:rPr>
              <w:t>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identyfikuje pierwiastki w oparciu o budowę pozajądrową atomów,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identyfikuje pierwiastki o podanej powłokowej konfiguracji walencyjnej,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omawia zmiany okresowych właściwości pierwiastków.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Wiązanie jonowe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pojęcia: dublet elektronowy i oktet elektronowy,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regułę gazu szlachetnego,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elektroujemność,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różnicę elektroujemności atomów i na tej podstawie określa rodzaj wiązania,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zmiany elektroujemności na tle układu okresowego,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rodzaje wiązań,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kryterium decydujące o powstawaniu określonego rodzaju wiązania,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zapisuje schematy powstawania jonów prostych,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liczbę cząstek elementarnych w jonach,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zapisuje schematy powstawania wiązania jonowego,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przedstawia wzory elektronowe Lewisa,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zapisuje konfiguracje elektronowe jonów prostych,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skład jednostki formalnej na podstawie wzoru sumarycznego drobiny,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podaje definicję pojęć: </w:t>
            </w:r>
            <w:r w:rsidRPr="00590B7B">
              <w:rPr>
                <w:b/>
                <w:bCs/>
                <w:color w:val="000000"/>
                <w:sz w:val="22"/>
                <w:szCs w:val="22"/>
              </w:rPr>
              <w:t>promień atomu, promień anionu, promień kationu,</w:t>
            </w:r>
            <w:r w:rsidRPr="00590B7B">
              <w:rPr>
                <w:color w:val="000000"/>
                <w:sz w:val="22"/>
                <w:szCs w:val="22"/>
              </w:rPr>
              <w:t xml:space="preserve"> jednostka formalna, jonowa sieć krystaliczna.</w:t>
            </w:r>
          </w:p>
        </w:tc>
        <w:tc>
          <w:tcPr>
            <w:tcW w:w="2658" w:type="dxa"/>
            <w:vMerge w:val="restart"/>
          </w:tcPr>
          <w:p w:rsidR="00D40503" w:rsidRPr="00590B7B" w:rsidRDefault="00D40503" w:rsidP="00714D5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określa rodzaj wiązania (jonowe, kowalencyjne (atomowe) niespolaryzowane, kowalencyjne (atomowe) spolaryzowane, donorowo-akceptorowe (koordynacyjne)) na podstawie elektroujemności oraz liczby elektronów walencyjnych atomów łączących się pierwiastków;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ilustruje graficznie oraz opisuje powstawanie wiązań kowalencyjnych i jonowych; pisze wzory elektronowe typowych cząsteczek związków kowalencyjnych i jonów złożonych, z uwzględnieniem wiązań koordynacyjnych;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określa typ wiązania (σ i π) w cząsteczkach związków nieorganicznych i organicznych;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opisuje i przewiduje wpływ rodzaju wiązania (jonowe, kowalencyjne, metaliczne), oddziaływań międzycząsteczkowych (siły van der Waalsa, wiązania wodorowe) na właściwości fizyczne substancji nieorganicznych i organicznych; wskazuje te cząsteczki i fragmenty cząsteczek, które są polarne, oraz te, które są niepolarne;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wnioskuje o rodzaju wiązania na podstawie obserwowanych właściwości substancji;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porównuje właściwości fizyczne substancji tworzących kryształy jonowe, kowalencyjne, molekularne oraz metaliczne;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wyjaśnia pojęcie alotropii pierwiastków; na podstawie znajomości budowy diamentu, grafitu, grafenu i fullerenów tłumaczy ich właściwości i zastosowania;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color w:val="000000"/>
              </w:rPr>
            </w:pPr>
            <w:r w:rsidRPr="00590B7B">
              <w:rPr>
                <w:color w:val="000000"/>
              </w:rPr>
              <w:t>wskazuje związek między budową elektronową atomu a położeniem pierwiastka w układzie okresowym i jego właściwościami fizycznymi (np. promieniem atomowym, energią jonizacji) i chemicznymi.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Wiązanie kowalencyjne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zapisuje schematy powstawania wiązania kowalencyjnego spolaryzowanego i niespolaryzowanego,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różnicę w wiązaniach kowalencyjnych niespolaryzowanych i kowalencyjnych spolaryzowanych,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wyjaśnia istotę dubletu elektronowego w tworzeniu wiązań kowalencyjnych,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rysuje wzory elektronowe (kropkowe i kreskowe) cząsteczek,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wskazuje pary wiązań i wolne pary elektronowe we wzorach elektronowych cząsteczek,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podaje definicję pojęć: wiązanie </w:t>
            </w:r>
            <w:r w:rsidRPr="00590B7B">
              <w:rPr>
                <w:color w:val="000000"/>
                <w:sz w:val="22"/>
                <w:szCs w:val="22"/>
              </w:rPr>
              <w:sym w:font="Symbol" w:char="F073"/>
            </w:r>
            <w:r w:rsidRPr="00590B7B">
              <w:rPr>
                <w:color w:val="000000"/>
                <w:sz w:val="22"/>
                <w:szCs w:val="22"/>
              </w:rPr>
              <w:t xml:space="preserve"> i wiązanie </w:t>
            </w:r>
            <w:r w:rsidRPr="00590B7B">
              <w:rPr>
                <w:color w:val="000000"/>
                <w:sz w:val="22"/>
                <w:szCs w:val="22"/>
              </w:rPr>
              <w:sym w:font="Symbol" w:char="F070"/>
            </w:r>
            <w:r w:rsidRPr="00590B7B">
              <w:rPr>
                <w:color w:val="000000"/>
                <w:sz w:val="22"/>
                <w:szCs w:val="22"/>
              </w:rPr>
              <w:t>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 xml:space="preserve">wskazuje wiązania </w:t>
            </w:r>
            <w:r w:rsidRPr="00590B7B">
              <w:rPr>
                <w:b/>
                <w:bCs/>
                <w:color w:val="000000"/>
              </w:rPr>
              <w:sym w:font="Symbol" w:char="F073"/>
            </w:r>
            <w:r w:rsidRPr="00590B7B"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590B7B">
              <w:rPr>
                <w:b/>
                <w:bCs/>
                <w:color w:val="000000"/>
              </w:rPr>
              <w:sym w:font="Symbol" w:char="F070"/>
            </w:r>
            <w:r w:rsidRPr="00590B7B">
              <w:rPr>
                <w:b/>
                <w:bCs/>
                <w:color w:val="000000"/>
                <w:sz w:val="22"/>
                <w:szCs w:val="22"/>
              </w:rPr>
              <w:t xml:space="preserve"> na podstawie wzorów elektronowych,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molekularna sieć krystaliczna, kowalencyjna sieć krystaliczna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wyjaśnia istotę wiązania koordynacyjnego,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zapisuje schematy powstawania wiązania koordynacyjnego,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zapisuje wzory kreskowe i kropkowo-kreskowe cząsteczek i jonów złożonych.</w:t>
            </w:r>
          </w:p>
        </w:tc>
        <w:tc>
          <w:tcPr>
            <w:tcW w:w="2658" w:type="dxa"/>
            <w:vMerge/>
          </w:tcPr>
          <w:p w:rsidR="00D40503" w:rsidRPr="00590B7B" w:rsidRDefault="00D40503" w:rsidP="00714D55">
            <w:pPr>
              <w:rPr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Oddziaływania międzycząsteczkowe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istotę tworzenia wiązania wodorowego,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opisuje istotę oddziaływań van der Waalsa i dipol-dipol,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wyjaśnia zmiany temperatur wrzenia wodorków pierwiastków grup 14., 16. i 17.,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wyjaśnia wpływ wiązań wodorowych na temperaturę topnienia, temperaturę wrzenia i gęstość wody.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Właściwości substancji jonowych kowalencyjnych i metalicznych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cechy substancji posiadających określony rodzaj wiązania,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 xml:space="preserve">porównuje budowę kryształu jonowego z kowalencyjnym i cząsteczkowym, 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 xml:space="preserve">przedstawia wzory elektronowe jonów złożonych, 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projektuje doświadczenie, w którym bada przewodnictwo substancji jonowej w fazie stałej i po stopieniu,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stopu,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znane przykłady stopów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istotę tworzenia wiązania metalicznego,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cechy substancji posiadających określony rodzaj wiązania (metaliczne).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Skład ilościowy związku chemicznego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treść prawa stałości składu,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definicje pojęć: stosunek stechiometryczny, wzór elementarny, wzór rzeczywisty, równanie składu,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stosunek masowy pierwiastków w związku chemicznym oraz skład procentowy związku,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ustala wzory elementarne i rzeczywiste związków na podstawie stosunków masowych pierwiastków w tych związkach i ich składu procentowego,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projektuje doświadczenia, za pomocą których stwierdza słuszność prawa stałości składu,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ustala wzory elementarne i sumaryczne związków gazowych na podstawie składu procentowego i składu masowego.</w:t>
            </w:r>
          </w:p>
        </w:tc>
        <w:tc>
          <w:tcPr>
            <w:tcW w:w="2658" w:type="dxa"/>
            <w:vMerge w:val="restart"/>
          </w:tcPr>
          <w:p w:rsidR="00D40503" w:rsidRPr="00590B7B" w:rsidRDefault="00D40503" w:rsidP="00C35690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stosuje pojęcie mola i liczby Avogadra;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odczytuje w układzie okresowym masy atomowe pierwiastków i na ich podstawie oblicza masę molową związków chemicznych (nieorganicznych i organicznych) o podanych wzorach lub nazwach;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dokonuje interpretacji jakościowej i ilościowej równania reakcji w ujęciu molowym, masowym i objętościowym (dla gazów);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ustala wzór empiryczny i rzeczywisty związku chemicznego (nieorganicznego i organicznego) na podstawie jego składu (wyrażonego np. w procentach masowych) i masy molowej;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wykonuje obliczenia dotyczące: liczby moli oraz mas substratów i produktów (stechiometria wzorów i równań chemicznych), objętości gazów w warunkach normalnych, po zmieszaniu substratów w stosunku stechiometrycznym.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Mol – jednostka liczności materii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liczba Avogadra, mol,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liczbę moli pierwiastków w danej liczbie moli związku chemicznego.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Masa molowa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pojęcia: masa molowa,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masy molowe i masy mola substancji,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liczbę moli substancji na podstawie masy (i odwrotnie),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masę, liczbę moli pierwiastka w próbce związku chemicznego,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przelicza liczbę drobin na liczbę moli, masę (i odwrotnie),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porównuje masy i liczby moli związków chemicznych z liczbą drobin zawartych w tych próbkach.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Objętość molowa gazów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pojęcia: objętość molowa,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pojęcie objętości molowej gazów w warunkach normalnych,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przelicza objętości gazów na liczbę moli i masę substancji,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masy molowe gazów i ich gęstości,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masę, liczbę moli, liczbę drobin danej objętości gazów w warunkach normalnych,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ustala wzory sumaryczne gazowych związków, znając ich wzór elementarny i gęstość w warunkach normalnych,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masę danej objętości lub liczby moli gazu w warunkach normalnych,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gęstości gazów w warunkach normalnych.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Stechiometria reakcji chemicznej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treść prawa zachowania masy,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masy reagentów, stosując prawo zachowania masy,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stosunki stechiometryczne reagentów: molowe, masowe, objętościowe,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masy i objętości reagentów w oparciu o prawo zachowania masy,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określa masę, liczbę moli, objętość reagenta na podstawie danych innego reagenta,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ustala wzory gazowych reagentów na podstawie stechiometrycznych stosunków objętościowych,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masę, objętość, liczbę molekuł reagenta na podstawie danej masy, liczby moli, liczby molekuł innego reagenta w warunkach normalnych,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projektuje doświadczenia, za pomocą których stwierdza słuszność prawa zachowania masy,</w:t>
            </w:r>
          </w:p>
          <w:p w:rsidR="00D40503" w:rsidRPr="00590B7B" w:rsidRDefault="00D40503" w:rsidP="00590B7B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masę, objętość, liczbę moli reagenta na podstawie danej masy, liczby moli, liczby drobin innego reagenta w warunkach normalnych.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Rodzaje mieszanin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układ, otoczenie, faza, roztwór, zawiesina, koloid, mieszanina,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dokonuje podziału mieszanin według różnych kryteriów,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rozróżnia rodzaje układów dyspersyjnych na podstawie stanu skupienia fazy rozproszonej i fazy rozpraszającej,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podaje przykłady układów koloidalnych, opisuje ich właściwości,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na czym polega efekt Tyndalla,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projektuje doświadczenie, w którym otrzymuje koloid,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różnicę w znaczeniu pojęć: zol i żel,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różnicę w znaczeniu pojęć: koagulacja i peptyzacja,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podaje definicję pojęć: emulsja, emulgator,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czym różni się emulsja W/O od emulsji O/W,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zasadę działania emulgatora.</w:t>
            </w:r>
          </w:p>
        </w:tc>
        <w:tc>
          <w:tcPr>
            <w:tcW w:w="2658" w:type="dxa"/>
            <w:vMerge w:val="restart"/>
          </w:tcPr>
          <w:p w:rsidR="00D40503" w:rsidRPr="00590B7B" w:rsidRDefault="00D40503" w:rsidP="007A1FE3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rozróżnia układy homogeniczne i heterogeniczne; wymienia różnice we właściwościach roztworów właściwych, koloidów i zawiesin;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wykonuje obliczenia związane z przygotowaniem, rozcieńczaniem i zatężaniem roztworów z zastosowaniem pojęć: stężenie procentowe i molowe oraz rozpuszczalność;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projektuje i przeprowadza doświadczenie pozwalające otrzymać roztwór o zadanym stężeniu procentowym lub molowym;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opisuje sposoby rozdzielenia roztworów właściwych (ciał stałych w cieczach,  cieczy w cieczach) na składniki (m.in. ekstrakcja, chromatografia);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28"/>
              </w:numPr>
              <w:ind w:left="357" w:hanging="357"/>
              <w:jc w:val="both"/>
              <w:rPr>
                <w:b/>
                <w:bCs/>
                <w:color w:val="000000"/>
              </w:rPr>
            </w:pPr>
            <w:r w:rsidRPr="00590B7B">
              <w:rPr>
                <w:color w:val="000000"/>
              </w:rPr>
              <w:t>projektuje i przeprowadza doświadczenie pozwalające rozdzielić mieszaninę niejednorodną (ciał stałych w cieczach) na składniki.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Rozpuszczanie substancji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opisuje sposoby otrzymywania roztworów nasyconych i nienasyconych,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wykonuje proste obliczenia dotyczę rozpuszczalności,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różnice między rozpuszczaniem i rozpuszczalnością,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interpretuje wykresy zależności rozpuszczalności od temperatury,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dokonuje obliczeń związanych z rozpuszczalnością,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sporządza roztwory nasycone i nienasycone.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Metody rozdzielania mieszanin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sposoby rozdzielania mieszanin jednorodnych i niejednorodnych,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projektuje doświadczenia, w którym rozdziela składniki mieszaniny i odzyskuje substancję rozpuszczoną,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projektuje doświadczenia, w którym rozdziela składniki mieszaniny i odzyskuje rozpuszczalnik.</w:t>
            </w:r>
          </w:p>
        </w:tc>
        <w:tc>
          <w:tcPr>
            <w:tcW w:w="2658" w:type="dxa"/>
            <w:vMerge/>
          </w:tcPr>
          <w:p w:rsidR="00D40503" w:rsidRPr="00590B7B" w:rsidRDefault="00D40503" w:rsidP="00590B7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Sposoby wyrażania stężeń roztworów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pojęcie stężenia procentowego roztworu,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wyjaśnia pojęcie stężenia molowego roztworu,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wykonuje proste obliczenia dotyczę stężenia procentowego i stężenia molowego,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omawia zasady stosowane przy sporządzaniu roztworów o określonym stężeniu molowym,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przelicza rozpuszczalność na stężenie procentowe (i odwrotnie),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posługuje się w obliczeniach stężeniami procentowymi i molowymi,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liczbę moli substancji rozpuszczonej, jej masę, objętość roztworu,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przelicza stężenie procentowe na molowe (i odwrotnie),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sporządza roztwór o określonym stężeniu molowym,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 xml:space="preserve">przelicza stężenie molowe na rozpuszczalność substancji (i </w:t>
            </w:r>
            <w:bookmarkStart w:id="0" w:name="_GoBack"/>
            <w:bookmarkEnd w:id="0"/>
            <w:r w:rsidRPr="00590B7B">
              <w:rPr>
                <w:b/>
                <w:bCs/>
                <w:color w:val="000000"/>
                <w:sz w:val="22"/>
                <w:szCs w:val="22"/>
              </w:rPr>
              <w:t>odwrotnie),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posługuje się w obliczeniach stężeń, gęstością roztworów i rozpuszczalnika.</w:t>
            </w:r>
          </w:p>
        </w:tc>
        <w:tc>
          <w:tcPr>
            <w:tcW w:w="2658" w:type="dxa"/>
            <w:vMerge/>
          </w:tcPr>
          <w:p w:rsidR="00D40503" w:rsidRPr="00590B7B" w:rsidRDefault="00D40503" w:rsidP="007C45A1">
            <w:pPr>
              <w:rPr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Rozcieńczanie i zatężanie roztworów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Uczeń: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wymienia sposoby zwiększania stężenia roztworów i ich rozcieńczania,</w:t>
            </w:r>
          </w:p>
          <w:p w:rsidR="00D40503" w:rsidRPr="00590B7B" w:rsidRDefault="00D40503" w:rsidP="00590B7B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color w:val="000000"/>
                <w:sz w:val="22"/>
                <w:szCs w:val="22"/>
              </w:rPr>
            </w:pPr>
            <w:r w:rsidRPr="00590B7B">
              <w:rPr>
                <w:b/>
                <w:bCs/>
                <w:color w:val="000000"/>
                <w:sz w:val="22"/>
                <w:szCs w:val="22"/>
              </w:rPr>
              <w:t>oblicza stężenia roztworów po zmianie ilości substancji rozpuszczonej i rozpuszczalnika,</w:t>
            </w:r>
          </w:p>
          <w:p w:rsidR="00D40503" w:rsidRPr="00590B7B" w:rsidRDefault="00D40503" w:rsidP="00590B7B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oblicza stosunki objętościowe i masowe roztworów, wykorzystując regułę krzyżową.</w:t>
            </w:r>
          </w:p>
        </w:tc>
        <w:tc>
          <w:tcPr>
            <w:tcW w:w="2658" w:type="dxa"/>
            <w:vMerge/>
          </w:tcPr>
          <w:p w:rsidR="00D40503" w:rsidRPr="00590B7B" w:rsidRDefault="00D40503" w:rsidP="007C45A1">
            <w:pPr>
              <w:rPr>
                <w:color w:val="000000"/>
                <w:sz w:val="22"/>
                <w:szCs w:val="22"/>
              </w:rPr>
            </w:pP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D40503" w:rsidRPr="00590B7B">
        <w:tc>
          <w:tcPr>
            <w:tcW w:w="562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127" w:type="dxa"/>
          </w:tcPr>
          <w:p w:rsidR="00D40503" w:rsidRPr="00590B7B" w:rsidRDefault="00D40503" w:rsidP="00F26165">
            <w:pPr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D40503" w:rsidRPr="00590B7B" w:rsidRDefault="00D40503" w:rsidP="00590B7B">
            <w:pPr>
              <w:jc w:val="center"/>
              <w:rPr>
                <w:color w:val="000000"/>
                <w:sz w:val="22"/>
                <w:szCs w:val="22"/>
              </w:rPr>
            </w:pPr>
            <w:r w:rsidRPr="00590B7B">
              <w:rPr>
                <w:color w:val="000000"/>
                <w:sz w:val="22"/>
                <w:szCs w:val="22"/>
              </w:rPr>
              <w:t>–</w:t>
            </w:r>
          </w:p>
        </w:tc>
      </w:tr>
    </w:tbl>
    <w:p w:rsidR="00D40503" w:rsidRPr="00714D55" w:rsidRDefault="00D40503" w:rsidP="00F26165">
      <w:pPr>
        <w:rPr>
          <w:color w:val="000000"/>
          <w:sz w:val="22"/>
          <w:szCs w:val="22"/>
        </w:rPr>
      </w:pPr>
    </w:p>
    <w:sectPr w:rsidR="00D40503" w:rsidRPr="00714D55" w:rsidSect="00B30793">
      <w:headerReference w:type="default" r:id="rId8"/>
      <w:footerReference w:type="default" r:id="rId9"/>
      <w:pgSz w:w="11900" w:h="16840"/>
      <w:pgMar w:top="110" w:right="720" w:bottom="720" w:left="720" w:header="14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03" w:rsidRDefault="00D40503" w:rsidP="00B30793">
      <w:r>
        <w:separator/>
      </w:r>
    </w:p>
  </w:endnote>
  <w:endnote w:type="continuationSeparator" w:id="1">
    <w:p w:rsidR="00D40503" w:rsidRDefault="00D40503" w:rsidP="00B30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03" w:rsidRDefault="00D40503">
    <w:pPr>
      <w:pStyle w:val="Footer"/>
      <w:jc w:val="right"/>
    </w:pPr>
    <w:r w:rsidRPr="00B30793">
      <w:rPr>
        <w:sz w:val="16"/>
        <w:szCs w:val="16"/>
      </w:rPr>
      <w:fldChar w:fldCharType="begin"/>
    </w:r>
    <w:r w:rsidRPr="00B30793">
      <w:rPr>
        <w:sz w:val="16"/>
        <w:szCs w:val="16"/>
      </w:rPr>
      <w:instrText xml:space="preserve"> PAGE   \* MERGEFORMAT </w:instrText>
    </w:r>
    <w:r w:rsidRPr="00B30793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B30793">
      <w:rPr>
        <w:sz w:val="16"/>
        <w:szCs w:val="16"/>
      </w:rPr>
      <w:fldChar w:fldCharType="end"/>
    </w:r>
  </w:p>
  <w:p w:rsidR="00D40503" w:rsidRDefault="00D40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03" w:rsidRDefault="00D40503" w:rsidP="00B30793">
      <w:r>
        <w:separator/>
      </w:r>
    </w:p>
  </w:footnote>
  <w:footnote w:type="continuationSeparator" w:id="1">
    <w:p w:rsidR="00D40503" w:rsidRDefault="00D40503" w:rsidP="00B30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03" w:rsidRDefault="00D40503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OE_logo_low_res.png" style="position:absolute;margin-left:422pt;margin-top:-1.65pt;width:94.5pt;height:29pt;z-index:251660288;visibility:visible">
          <v:imagedata r:id="rId1" o:title=""/>
          <w10:wrap type="square"/>
        </v:shape>
      </w:pict>
    </w:r>
  </w:p>
  <w:p w:rsidR="00D40503" w:rsidRDefault="00D405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374"/>
    <w:multiLevelType w:val="hybridMultilevel"/>
    <w:tmpl w:val="D76E4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43DA6"/>
    <w:multiLevelType w:val="hybridMultilevel"/>
    <w:tmpl w:val="97F4D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E71AB0"/>
    <w:multiLevelType w:val="hybridMultilevel"/>
    <w:tmpl w:val="1E48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2F29B7"/>
    <w:multiLevelType w:val="hybridMultilevel"/>
    <w:tmpl w:val="0D0E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CA4B22"/>
    <w:multiLevelType w:val="hybridMultilevel"/>
    <w:tmpl w:val="366C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4354064"/>
    <w:multiLevelType w:val="hybridMultilevel"/>
    <w:tmpl w:val="69C04BE4"/>
    <w:lvl w:ilvl="0" w:tplc="04150001">
      <w:start w:val="1"/>
      <w:numFmt w:val="bullet"/>
      <w:lvlText w:val=""/>
      <w:lvlJc w:val="left"/>
      <w:pPr>
        <w:ind w:left="3145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705"/>
        </w:tabs>
        <w:ind w:left="17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25"/>
        </w:tabs>
        <w:ind w:left="24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65"/>
        </w:tabs>
        <w:ind w:left="38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85"/>
        </w:tabs>
        <w:ind w:left="45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05"/>
        </w:tabs>
        <w:ind w:left="53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25"/>
        </w:tabs>
        <w:ind w:left="60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45"/>
        </w:tabs>
        <w:ind w:left="6745" w:hanging="360"/>
      </w:pPr>
      <w:rPr>
        <w:rFonts w:ascii="Wingdings" w:hAnsi="Wingdings" w:cs="Wingdings" w:hint="default"/>
      </w:rPr>
    </w:lvl>
  </w:abstractNum>
  <w:abstractNum w:abstractNumId="6">
    <w:nsid w:val="26A36668"/>
    <w:multiLevelType w:val="hybridMultilevel"/>
    <w:tmpl w:val="CC6E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DD0A8E"/>
    <w:multiLevelType w:val="hybridMultilevel"/>
    <w:tmpl w:val="2B1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387542"/>
    <w:multiLevelType w:val="hybridMultilevel"/>
    <w:tmpl w:val="F3FED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832B1D"/>
    <w:multiLevelType w:val="hybridMultilevel"/>
    <w:tmpl w:val="89840124"/>
    <w:lvl w:ilvl="0" w:tplc="2D1CD2D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8014B40"/>
    <w:multiLevelType w:val="hybridMultilevel"/>
    <w:tmpl w:val="2B70A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E5FA4"/>
    <w:multiLevelType w:val="hybridMultilevel"/>
    <w:tmpl w:val="B3F68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B8055E9"/>
    <w:multiLevelType w:val="hybridMultilevel"/>
    <w:tmpl w:val="46545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DC5709F"/>
    <w:multiLevelType w:val="hybridMultilevel"/>
    <w:tmpl w:val="C484A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50271"/>
    <w:multiLevelType w:val="hybridMultilevel"/>
    <w:tmpl w:val="BBFC5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85AAC"/>
    <w:multiLevelType w:val="hybridMultilevel"/>
    <w:tmpl w:val="26DC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F7563"/>
    <w:multiLevelType w:val="hybridMultilevel"/>
    <w:tmpl w:val="71149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86FA3"/>
    <w:multiLevelType w:val="hybridMultilevel"/>
    <w:tmpl w:val="3CF2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C658F"/>
    <w:multiLevelType w:val="hybridMultilevel"/>
    <w:tmpl w:val="F9EA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047711F"/>
    <w:multiLevelType w:val="hybridMultilevel"/>
    <w:tmpl w:val="E702B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E6803DA"/>
    <w:multiLevelType w:val="hybridMultilevel"/>
    <w:tmpl w:val="DB1A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08226E1"/>
    <w:multiLevelType w:val="hybridMultilevel"/>
    <w:tmpl w:val="9534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6A75869"/>
    <w:multiLevelType w:val="hybridMultilevel"/>
    <w:tmpl w:val="18FA8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8406C"/>
    <w:multiLevelType w:val="hybridMultilevel"/>
    <w:tmpl w:val="4E9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26C7C32"/>
    <w:multiLevelType w:val="hybridMultilevel"/>
    <w:tmpl w:val="4FAA8D6E"/>
    <w:lvl w:ilvl="0" w:tplc="DCBEE8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2EB7C4C"/>
    <w:multiLevelType w:val="hybridMultilevel"/>
    <w:tmpl w:val="8250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B8C0BE7"/>
    <w:multiLevelType w:val="hybridMultilevel"/>
    <w:tmpl w:val="B060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C1571E0"/>
    <w:multiLevelType w:val="hybridMultilevel"/>
    <w:tmpl w:val="00E49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5"/>
  </w:num>
  <w:num w:numId="5">
    <w:abstractNumId w:val="15"/>
  </w:num>
  <w:num w:numId="6">
    <w:abstractNumId w:val="23"/>
  </w:num>
  <w:num w:numId="7">
    <w:abstractNumId w:val="18"/>
  </w:num>
  <w:num w:numId="8">
    <w:abstractNumId w:val="19"/>
  </w:num>
  <w:num w:numId="9">
    <w:abstractNumId w:val="2"/>
  </w:num>
  <w:num w:numId="10">
    <w:abstractNumId w:val="26"/>
  </w:num>
  <w:num w:numId="11">
    <w:abstractNumId w:val="22"/>
  </w:num>
  <w:num w:numId="12">
    <w:abstractNumId w:val="8"/>
  </w:num>
  <w:num w:numId="13">
    <w:abstractNumId w:val="10"/>
  </w:num>
  <w:num w:numId="14">
    <w:abstractNumId w:val="27"/>
  </w:num>
  <w:num w:numId="15">
    <w:abstractNumId w:val="1"/>
  </w:num>
  <w:num w:numId="16">
    <w:abstractNumId w:val="14"/>
  </w:num>
  <w:num w:numId="17">
    <w:abstractNumId w:val="21"/>
  </w:num>
  <w:num w:numId="18">
    <w:abstractNumId w:val="3"/>
  </w:num>
  <w:num w:numId="19">
    <w:abstractNumId w:val="6"/>
  </w:num>
  <w:num w:numId="20">
    <w:abstractNumId w:val="0"/>
  </w:num>
  <w:num w:numId="21">
    <w:abstractNumId w:val="16"/>
  </w:num>
  <w:num w:numId="22">
    <w:abstractNumId w:val="7"/>
  </w:num>
  <w:num w:numId="23">
    <w:abstractNumId w:val="20"/>
  </w:num>
  <w:num w:numId="24">
    <w:abstractNumId w:val="24"/>
  </w:num>
  <w:num w:numId="25">
    <w:abstractNumId w:val="12"/>
  </w:num>
  <w:num w:numId="26">
    <w:abstractNumId w:val="13"/>
  </w:num>
  <w:num w:numId="27">
    <w:abstractNumId w:val="4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D07"/>
    <w:rsid w:val="00002904"/>
    <w:rsid w:val="00010F6B"/>
    <w:rsid w:val="00037AD1"/>
    <w:rsid w:val="000516DA"/>
    <w:rsid w:val="00054B3D"/>
    <w:rsid w:val="000B1B96"/>
    <w:rsid w:val="000F0F21"/>
    <w:rsid w:val="000F4FAB"/>
    <w:rsid w:val="00102703"/>
    <w:rsid w:val="00102C2B"/>
    <w:rsid w:val="001147A9"/>
    <w:rsid w:val="00127592"/>
    <w:rsid w:val="00161DDA"/>
    <w:rsid w:val="00177996"/>
    <w:rsid w:val="00180743"/>
    <w:rsid w:val="00180C9A"/>
    <w:rsid w:val="001A09F5"/>
    <w:rsid w:val="001C706E"/>
    <w:rsid w:val="001D4C20"/>
    <w:rsid w:val="001D79BB"/>
    <w:rsid w:val="002154C1"/>
    <w:rsid w:val="00220F1C"/>
    <w:rsid w:val="0029704E"/>
    <w:rsid w:val="002B21F2"/>
    <w:rsid w:val="002C510F"/>
    <w:rsid w:val="002E50C0"/>
    <w:rsid w:val="00303D45"/>
    <w:rsid w:val="00304480"/>
    <w:rsid w:val="003048F3"/>
    <w:rsid w:val="003104A7"/>
    <w:rsid w:val="0033152B"/>
    <w:rsid w:val="00335475"/>
    <w:rsid w:val="00380B1E"/>
    <w:rsid w:val="00383292"/>
    <w:rsid w:val="003B474C"/>
    <w:rsid w:val="003D1A6B"/>
    <w:rsid w:val="00404948"/>
    <w:rsid w:val="0041014D"/>
    <w:rsid w:val="0041127B"/>
    <w:rsid w:val="004959B4"/>
    <w:rsid w:val="004C1A21"/>
    <w:rsid w:val="004C58EF"/>
    <w:rsid w:val="004C5B23"/>
    <w:rsid w:val="004E38FC"/>
    <w:rsid w:val="004E3C08"/>
    <w:rsid w:val="004F256D"/>
    <w:rsid w:val="004F2AD7"/>
    <w:rsid w:val="00502810"/>
    <w:rsid w:val="005371A0"/>
    <w:rsid w:val="0055557F"/>
    <w:rsid w:val="00555F3E"/>
    <w:rsid w:val="005736C2"/>
    <w:rsid w:val="00590932"/>
    <w:rsid w:val="00590B7B"/>
    <w:rsid w:val="005A09C6"/>
    <w:rsid w:val="005A14DD"/>
    <w:rsid w:val="005B2E67"/>
    <w:rsid w:val="005D4193"/>
    <w:rsid w:val="005F548B"/>
    <w:rsid w:val="005F5575"/>
    <w:rsid w:val="005F7050"/>
    <w:rsid w:val="00632185"/>
    <w:rsid w:val="006419B7"/>
    <w:rsid w:val="006443D7"/>
    <w:rsid w:val="00661DD2"/>
    <w:rsid w:val="006759FE"/>
    <w:rsid w:val="006D0FDE"/>
    <w:rsid w:val="006E10F4"/>
    <w:rsid w:val="006E38A1"/>
    <w:rsid w:val="006E5EEE"/>
    <w:rsid w:val="00707102"/>
    <w:rsid w:val="00714D55"/>
    <w:rsid w:val="0071623A"/>
    <w:rsid w:val="00756462"/>
    <w:rsid w:val="007938BF"/>
    <w:rsid w:val="007A1FE3"/>
    <w:rsid w:val="007C45A1"/>
    <w:rsid w:val="007E095C"/>
    <w:rsid w:val="008241C1"/>
    <w:rsid w:val="00854B87"/>
    <w:rsid w:val="00887318"/>
    <w:rsid w:val="008B566D"/>
    <w:rsid w:val="00902709"/>
    <w:rsid w:val="00906FF8"/>
    <w:rsid w:val="00921361"/>
    <w:rsid w:val="00924736"/>
    <w:rsid w:val="00972EC7"/>
    <w:rsid w:val="0098785D"/>
    <w:rsid w:val="009958AF"/>
    <w:rsid w:val="009A22AA"/>
    <w:rsid w:val="009C1010"/>
    <w:rsid w:val="00A06AF2"/>
    <w:rsid w:val="00A746AE"/>
    <w:rsid w:val="00A8140F"/>
    <w:rsid w:val="00A83A02"/>
    <w:rsid w:val="00A86BC2"/>
    <w:rsid w:val="00AC5569"/>
    <w:rsid w:val="00AC5E39"/>
    <w:rsid w:val="00AE07DF"/>
    <w:rsid w:val="00AE1C2E"/>
    <w:rsid w:val="00AE494D"/>
    <w:rsid w:val="00AE6021"/>
    <w:rsid w:val="00B14429"/>
    <w:rsid w:val="00B30793"/>
    <w:rsid w:val="00B32BF4"/>
    <w:rsid w:val="00B4542C"/>
    <w:rsid w:val="00B71DC5"/>
    <w:rsid w:val="00B93AE1"/>
    <w:rsid w:val="00BA1F37"/>
    <w:rsid w:val="00C13603"/>
    <w:rsid w:val="00C21F3A"/>
    <w:rsid w:val="00C23D36"/>
    <w:rsid w:val="00C35690"/>
    <w:rsid w:val="00C473AD"/>
    <w:rsid w:val="00C63915"/>
    <w:rsid w:val="00C667F4"/>
    <w:rsid w:val="00CC71C4"/>
    <w:rsid w:val="00CF0347"/>
    <w:rsid w:val="00D01C32"/>
    <w:rsid w:val="00D239D4"/>
    <w:rsid w:val="00D32BAA"/>
    <w:rsid w:val="00D40503"/>
    <w:rsid w:val="00D6283F"/>
    <w:rsid w:val="00D632B5"/>
    <w:rsid w:val="00D90A4E"/>
    <w:rsid w:val="00DD720C"/>
    <w:rsid w:val="00E14E42"/>
    <w:rsid w:val="00E20FC1"/>
    <w:rsid w:val="00E3248C"/>
    <w:rsid w:val="00E66C6E"/>
    <w:rsid w:val="00E91D07"/>
    <w:rsid w:val="00EC6C46"/>
    <w:rsid w:val="00EF3EC5"/>
    <w:rsid w:val="00F01AE1"/>
    <w:rsid w:val="00F26165"/>
    <w:rsid w:val="00F64BC4"/>
    <w:rsid w:val="00F83D5A"/>
    <w:rsid w:val="00FF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8B"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1D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uiPriority w:val="99"/>
    <w:rsid w:val="003B474C"/>
    <w:pPr>
      <w:widowControl w:val="0"/>
      <w:suppressLineNumbers/>
      <w:suppressAutoHyphens/>
      <w:autoSpaceDN w:val="0"/>
      <w:ind w:left="357" w:hanging="357"/>
      <w:textAlignment w:val="baseline"/>
    </w:pPr>
    <w:rPr>
      <w:kern w:val="3"/>
      <w:lang w:eastAsia="zh-CN"/>
    </w:rPr>
  </w:style>
  <w:style w:type="paragraph" w:styleId="ListParagraph">
    <w:name w:val="List Paragraph"/>
    <w:basedOn w:val="Normal"/>
    <w:uiPriority w:val="99"/>
    <w:qFormat/>
    <w:rsid w:val="00180C9A"/>
    <w:pPr>
      <w:ind w:left="720"/>
    </w:pPr>
  </w:style>
  <w:style w:type="paragraph" w:styleId="NormalWeb">
    <w:name w:val="Normal (Web)"/>
    <w:basedOn w:val="Normal"/>
    <w:uiPriority w:val="99"/>
    <w:rsid w:val="002154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E1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8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8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07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0793"/>
  </w:style>
  <w:style w:type="paragraph" w:styleId="Footer">
    <w:name w:val="footer"/>
    <w:basedOn w:val="Normal"/>
    <w:link w:val="FooterChar"/>
    <w:uiPriority w:val="99"/>
    <w:rsid w:val="00B307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0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2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2020</Words>
  <Characters>12123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CHEMII dla klasy 1 – ZAKRES PODSTAWOWY</dc:title>
  <dc:subject/>
  <dc:creator>Microsoft Office User</dc:creator>
  <cp:keywords/>
  <dc:description/>
  <cp:lastModifiedBy>Agnieszka</cp:lastModifiedBy>
  <cp:revision>2</cp:revision>
  <dcterms:created xsi:type="dcterms:W3CDTF">2019-10-28T07:23:00Z</dcterms:created>
  <dcterms:modified xsi:type="dcterms:W3CDTF">2019-10-28T07:23:00Z</dcterms:modified>
</cp:coreProperties>
</file>