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C457AA">
      <w:pPr>
        <w:jc w:val="center"/>
        <w:rPr>
          <w:b/>
        </w:rPr>
      </w:pPr>
      <w:r>
        <w:rPr>
          <w:b/>
        </w:rPr>
        <w:t>Zarządzenie nr 2/2017</w:t>
      </w:r>
    </w:p>
    <w:p w:rsidR="00C457AA" w:rsidRDefault="00C457AA" w:rsidP="00C457AA">
      <w:pPr>
        <w:jc w:val="center"/>
        <w:rPr>
          <w:b/>
        </w:rPr>
      </w:pPr>
      <w:r>
        <w:rPr>
          <w:b/>
        </w:rPr>
        <w:t>Dyrektora Szkoły Podstawowej w Ligocie Woźnickiej</w:t>
      </w:r>
    </w:p>
    <w:p w:rsidR="00C457AA" w:rsidRDefault="00C457AA" w:rsidP="00C457AA">
      <w:pPr>
        <w:jc w:val="center"/>
        <w:rPr>
          <w:b/>
        </w:rPr>
      </w:pPr>
      <w:r>
        <w:rPr>
          <w:b/>
        </w:rPr>
        <w:t xml:space="preserve">z dnia </w:t>
      </w:r>
      <w:r w:rsidR="00302FF3">
        <w:rPr>
          <w:b/>
        </w:rPr>
        <w:t xml:space="preserve">5 kwietnia </w:t>
      </w:r>
      <w:r>
        <w:rPr>
          <w:b/>
        </w:rPr>
        <w:t xml:space="preserve"> 2017 r.</w:t>
      </w:r>
    </w:p>
    <w:p w:rsidR="00C457AA" w:rsidRDefault="00C457AA" w:rsidP="00C457AA">
      <w:pPr>
        <w:jc w:val="both"/>
        <w:rPr>
          <w:b/>
        </w:rPr>
      </w:pPr>
    </w:p>
    <w:p w:rsidR="00C457AA" w:rsidRDefault="00C457AA" w:rsidP="00C457AA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powołania komisji rekrutacyjnej do przeprowadzenia postępowania rekrutacyjnego do oddziału przedszkolnego i klasy pierwszej w Szkole Podstawowej w Ligocie Woźnickiej  na rok szkolny 2017/2018</w:t>
      </w:r>
    </w:p>
    <w:p w:rsidR="00C457AA" w:rsidRDefault="00C457AA" w:rsidP="00C457AA">
      <w:pPr>
        <w:jc w:val="center"/>
      </w:pPr>
    </w:p>
    <w:p w:rsidR="00C457AA" w:rsidRDefault="00C457AA" w:rsidP="00C457AA">
      <w:pPr>
        <w:ind w:firstLine="708"/>
      </w:pPr>
      <w:r>
        <w:t>Na podstawie art.20zb ust. 1 oraz art. 20a ust.5 i 7 ustawy z dnia 7 września 1991 roku o systemie oświaty (</w:t>
      </w:r>
      <w:r>
        <w:rPr>
          <w:rFonts w:cs="Calibri"/>
        </w:rPr>
        <w:t>Dz. U.  z 2016 r.</w:t>
      </w:r>
      <w:r>
        <w:rPr>
          <w:rFonts w:cs="Calibri"/>
          <w:color w:val="000000"/>
        </w:rPr>
        <w:t xml:space="preserve"> poz. 59 </w:t>
      </w:r>
      <w:r>
        <w:rPr>
          <w:rFonts w:cs="Calibri"/>
        </w:rPr>
        <w:t xml:space="preserve">z póź.zm.) </w:t>
      </w:r>
      <w:r>
        <w:t>Dyrektor Szkoły Podstawowej w Ligocie Woźnickiej zarządza, co następuje:</w:t>
      </w:r>
    </w:p>
    <w:p w:rsidR="00C457AA" w:rsidRDefault="00C457AA" w:rsidP="00C457AA">
      <w:r>
        <w:t>§ 1. Powołuje się komisję rekrutacyjną do przeprowadzenia postępowania rekrutacyjnego na rok szkolny 2017/2018 w następującym składzie:</w:t>
      </w:r>
    </w:p>
    <w:p w:rsidR="00C457AA" w:rsidRDefault="00C457AA" w:rsidP="00C457AA">
      <w:r>
        <w:t>Oddział przedszkolny</w:t>
      </w:r>
    </w:p>
    <w:p w:rsidR="00C457AA" w:rsidRDefault="00C457AA" w:rsidP="00C457AA">
      <w:pPr>
        <w:pStyle w:val="Akapitzlist"/>
        <w:numPr>
          <w:ilvl w:val="0"/>
          <w:numId w:val="1"/>
        </w:numPr>
      </w:pPr>
      <w:r>
        <w:t xml:space="preserve">Danuta </w:t>
      </w:r>
      <w:proofErr w:type="spellStart"/>
      <w:r>
        <w:t>Kluczniak</w:t>
      </w:r>
      <w:proofErr w:type="spellEnd"/>
      <w:r>
        <w:t xml:space="preserve"> - przewodniczący komisji;</w:t>
      </w:r>
    </w:p>
    <w:p w:rsidR="00C457AA" w:rsidRDefault="00C457AA" w:rsidP="00C457AA">
      <w:pPr>
        <w:pStyle w:val="Akapitzlist"/>
        <w:numPr>
          <w:ilvl w:val="0"/>
          <w:numId w:val="1"/>
        </w:numPr>
      </w:pPr>
      <w:r>
        <w:t>Iwona Kluba - członek komisji;</w:t>
      </w:r>
    </w:p>
    <w:p w:rsidR="00C457AA" w:rsidRDefault="00C457AA" w:rsidP="00C457AA">
      <w:pPr>
        <w:pStyle w:val="Akapitzlist"/>
        <w:numPr>
          <w:ilvl w:val="0"/>
          <w:numId w:val="1"/>
        </w:numPr>
      </w:pPr>
      <w:r>
        <w:t xml:space="preserve">Łucja </w:t>
      </w:r>
      <w:proofErr w:type="spellStart"/>
      <w:r>
        <w:t>Szmidla</w:t>
      </w:r>
      <w:proofErr w:type="spellEnd"/>
      <w:r>
        <w:t xml:space="preserve"> - członek komisji</w:t>
      </w:r>
    </w:p>
    <w:p w:rsidR="00C457AA" w:rsidRDefault="00C457AA" w:rsidP="00C457AA">
      <w:r>
        <w:t>Szkoła</w:t>
      </w:r>
    </w:p>
    <w:p w:rsidR="00C457AA" w:rsidRDefault="00C457AA" w:rsidP="00C457AA">
      <w:pPr>
        <w:pStyle w:val="Akapitzlist"/>
        <w:numPr>
          <w:ilvl w:val="0"/>
          <w:numId w:val="2"/>
        </w:numPr>
      </w:pPr>
      <w:r>
        <w:t>Renata Osadnik – przewodniczący komisji;</w:t>
      </w:r>
    </w:p>
    <w:p w:rsidR="00C457AA" w:rsidRDefault="00C457AA" w:rsidP="00C457AA">
      <w:pPr>
        <w:pStyle w:val="Akapitzlist"/>
        <w:numPr>
          <w:ilvl w:val="0"/>
          <w:numId w:val="2"/>
        </w:numPr>
      </w:pPr>
      <w:r>
        <w:t>Daria Sławik – członek komisji;</w:t>
      </w:r>
    </w:p>
    <w:p w:rsidR="00C457AA" w:rsidRDefault="00C457AA" w:rsidP="00C457AA">
      <w:pPr>
        <w:pStyle w:val="Akapitzlist"/>
        <w:numPr>
          <w:ilvl w:val="0"/>
          <w:numId w:val="2"/>
        </w:numPr>
      </w:pPr>
      <w:r>
        <w:t>Dominika Cieślak – członek komisji</w:t>
      </w:r>
    </w:p>
    <w:p w:rsidR="00C457AA" w:rsidRDefault="00C457AA" w:rsidP="00C457AA">
      <w:r>
        <w:t>§2</w:t>
      </w:r>
      <w:r>
        <w:rPr>
          <w:b/>
        </w:rPr>
        <w:t>.</w:t>
      </w:r>
      <w:r>
        <w:t xml:space="preserve"> Zadania komisji określa art. 20 </w:t>
      </w:r>
      <w:proofErr w:type="spellStart"/>
      <w:r>
        <w:t>zb</w:t>
      </w:r>
      <w:proofErr w:type="spellEnd"/>
      <w:r>
        <w:t xml:space="preserve"> ust. 2, art. 20 </w:t>
      </w:r>
      <w:proofErr w:type="spellStart"/>
      <w:r>
        <w:t>zc</w:t>
      </w:r>
      <w:proofErr w:type="spellEnd"/>
      <w:r>
        <w:t xml:space="preserve"> ust. 1-5 i ust. 7 wyżej cytowanej ustawy.</w:t>
      </w:r>
    </w:p>
    <w:p w:rsidR="00C457AA" w:rsidRDefault="00C457AA" w:rsidP="00C457AA">
      <w:r>
        <w:t>§3. Wykonanie zarządzenia powierza się przewodniczącemu komisji rekrutacyjnej.</w:t>
      </w:r>
    </w:p>
    <w:p w:rsidR="00C457AA" w:rsidRDefault="00C457AA" w:rsidP="00C457AA">
      <w:pPr>
        <w:jc w:val="both"/>
      </w:pPr>
      <w:r>
        <w:t xml:space="preserve">§4. Zarządzenie wchodzi w życie z dniem podpisania i obowiązuje do czasu zakończenia postępowania rekrutacyjnego na rok szkolny 2017/ 2018. </w:t>
      </w:r>
    </w:p>
    <w:p w:rsidR="00C457AA" w:rsidRDefault="00C457AA" w:rsidP="00C457AA"/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B27033">
      <w:pPr>
        <w:pStyle w:val="Standard"/>
        <w:rPr>
          <w:rFonts w:eastAsia="HiddenHorzOCR, 'MS Mincho'" w:cs="Calibri"/>
          <w:b/>
          <w:sz w:val="28"/>
          <w:szCs w:val="28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C83AC3" w:rsidRPr="00302FF3" w:rsidRDefault="00C83AC3" w:rsidP="00302FF3">
      <w:pPr>
        <w:pStyle w:val="Standard"/>
        <w:jc w:val="both"/>
        <w:rPr>
          <w:rFonts w:cs="Calibri"/>
        </w:rPr>
      </w:pPr>
      <w:bookmarkStart w:id="0" w:name="_GoBack"/>
      <w:bookmarkEnd w:id="0"/>
    </w:p>
    <w:sectPr w:rsidR="00C83AC3" w:rsidRPr="0030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iddenHorzOCR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B"/>
    <w:rsid w:val="00302FF3"/>
    <w:rsid w:val="00A3502C"/>
    <w:rsid w:val="00B27033"/>
    <w:rsid w:val="00C457AA"/>
    <w:rsid w:val="00C83AC3"/>
    <w:rsid w:val="00D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7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7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8</cp:revision>
  <cp:lastPrinted>2017-06-07T12:06:00Z</cp:lastPrinted>
  <dcterms:created xsi:type="dcterms:W3CDTF">2017-06-07T11:50:00Z</dcterms:created>
  <dcterms:modified xsi:type="dcterms:W3CDTF">2017-06-09T09:40:00Z</dcterms:modified>
</cp:coreProperties>
</file>