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CC" w:rsidRPr="00E22ECC" w:rsidRDefault="00E22ECC" w:rsidP="00E22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2E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7/2021</w:t>
      </w:r>
    </w:p>
    <w:p w:rsidR="00E22ECC" w:rsidRPr="00E22ECC" w:rsidRDefault="00E22ECC" w:rsidP="00E2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2ECC" w:rsidRPr="00E22ECC" w:rsidRDefault="00E22ECC" w:rsidP="00E2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3A15B2" w:rsidRPr="003A15B2" w:rsidRDefault="003A15B2" w:rsidP="003A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marca 2021r.</w:t>
      </w:r>
    </w:p>
    <w:p w:rsidR="003A15B2" w:rsidRPr="003A15B2" w:rsidRDefault="003A15B2" w:rsidP="003A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3A15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15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ustalenia stawek wynajmu pomieszczeń w Szkole Podstawowej im. Jana Pawła II w Psarach</w:t>
      </w:r>
    </w:p>
    <w:p w:rsidR="003A15B2" w:rsidRPr="003A15B2" w:rsidRDefault="003A15B2" w:rsidP="003A15B2">
      <w:pPr>
        <w:spacing w:after="0" w:line="240" w:lineRule="auto"/>
        <w:rPr>
          <w:rFonts w:ascii="Times New Roman" w:eastAsia="Times New Roman" w:hAnsi="Times New Roman" w:cs="Times New Roman"/>
          <w:color w:val="555555"/>
          <w:spacing w:val="4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5B2">
        <w:rPr>
          <w:rFonts w:ascii="Times New Roman" w:eastAsia="Times New Roman" w:hAnsi="Times New Roman" w:cs="Times New Roman"/>
          <w:sz w:val="24"/>
          <w:szCs w:val="24"/>
        </w:rPr>
        <w:t xml:space="preserve">Na podstawie art. 43 ust.2 pkt 3  ustawy o gospodarce nieruchomościami z dnia 21 sierpnia 1997r.( Dz.U. z 2020 poz. 1990 ze zm.) oraz decyzji Burmistrza Woźnik o ustanowieniu trwałego zarządu z dnia 10 stycznia 2007r. nr GR-7240/5/07 </w:t>
      </w:r>
    </w:p>
    <w:p w:rsidR="003A15B2" w:rsidRPr="003A15B2" w:rsidRDefault="003A15B2" w:rsidP="003A15B2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 następuje:</w:t>
      </w:r>
    </w:p>
    <w:p w:rsidR="003A15B2" w:rsidRPr="003A15B2" w:rsidRDefault="003A15B2" w:rsidP="003A15B2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3A15B2">
        <w:rPr>
          <w:rFonts w:ascii="Calibri" w:eastAsia="Times New Roman" w:hAnsi="Calibri" w:cs="Times New Roman"/>
          <w:b/>
          <w:sz w:val="24"/>
          <w:szCs w:val="24"/>
        </w:rPr>
        <w:t>§ 1</w:t>
      </w:r>
    </w:p>
    <w:p w:rsidR="003A15B2" w:rsidRPr="003A15B2" w:rsidRDefault="003A15B2" w:rsidP="003A15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5B2">
        <w:rPr>
          <w:rFonts w:ascii="Times New Roman" w:eastAsia="Times New Roman" w:hAnsi="Times New Roman" w:cs="Times New Roman"/>
          <w:sz w:val="24"/>
          <w:szCs w:val="24"/>
        </w:rPr>
        <w:t xml:space="preserve">Ustala się wysokość stawki opłat za korzystanie z pomieszczeń w Szkole Podstawowej im Jana Pawła II w Psarach w wysokości: </w:t>
      </w:r>
    </w:p>
    <w:p w:rsidR="003A15B2" w:rsidRPr="003A15B2" w:rsidRDefault="003A15B2" w:rsidP="003A15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5B2">
        <w:rPr>
          <w:rFonts w:ascii="Times New Roman" w:eastAsia="Arial Unicode MS" w:hAnsi="Times New Roman" w:cs="Times New Roman"/>
          <w:b/>
          <w:sz w:val="24"/>
          <w:szCs w:val="24"/>
        </w:rPr>
        <w:t>sala gimnastyczna</w:t>
      </w:r>
      <w:r w:rsidRPr="003A15B2">
        <w:rPr>
          <w:rFonts w:ascii="Times New Roman" w:eastAsia="Times New Roman" w:hAnsi="Times New Roman" w:cs="Times New Roman"/>
          <w:sz w:val="24"/>
          <w:szCs w:val="24"/>
        </w:rPr>
        <w:t xml:space="preserve"> ( budynek A) – 110,00 brutto za godzinę zegarową</w:t>
      </w:r>
    </w:p>
    <w:p w:rsidR="003A15B2" w:rsidRPr="003A15B2" w:rsidRDefault="003A15B2" w:rsidP="003A15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5B2">
        <w:rPr>
          <w:rFonts w:ascii="Times New Roman" w:eastAsia="Arial Unicode MS" w:hAnsi="Times New Roman" w:cs="Times New Roman"/>
          <w:b/>
          <w:sz w:val="24"/>
          <w:szCs w:val="24"/>
        </w:rPr>
        <w:t>sala gimnastyczna</w:t>
      </w:r>
      <w:r w:rsidRPr="003A15B2">
        <w:rPr>
          <w:rFonts w:ascii="Times New Roman" w:eastAsia="Times New Roman" w:hAnsi="Times New Roman" w:cs="Times New Roman"/>
          <w:sz w:val="24"/>
          <w:szCs w:val="24"/>
        </w:rPr>
        <w:t xml:space="preserve"> ( budynek  B) – 60,00 brutto za godzinę zegarową</w:t>
      </w:r>
    </w:p>
    <w:p w:rsidR="003A15B2" w:rsidRPr="003A15B2" w:rsidRDefault="003A15B2" w:rsidP="003A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5B2" w:rsidRPr="003A15B2" w:rsidRDefault="003A15B2" w:rsidP="003A15B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15B2">
        <w:rPr>
          <w:rFonts w:ascii="Calibri" w:eastAsia="Calibri" w:hAnsi="Calibri" w:cs="Times New Roman"/>
          <w:b/>
        </w:rPr>
        <w:t>§ 2</w:t>
      </w:r>
    </w:p>
    <w:p w:rsidR="003A15B2" w:rsidRPr="003A15B2" w:rsidRDefault="003A15B2" w:rsidP="003A15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Każdorazowy wynajem pomieszczeń o których mowa w </w:t>
      </w:r>
      <w:r w:rsidRPr="003A15B2">
        <w:rPr>
          <w:rFonts w:ascii="Times New Roman" w:eastAsia="Times New Roman" w:hAnsi="Times New Roman" w:cs="Times New Roman"/>
          <w:sz w:val="24"/>
          <w:szCs w:val="24"/>
        </w:rPr>
        <w:t>§ 1 wymaga zawarcia cywilno-prawnej umowy najmu.</w:t>
      </w:r>
    </w:p>
    <w:p w:rsidR="003A15B2" w:rsidRPr="003A15B2" w:rsidRDefault="003A15B2" w:rsidP="003A15B2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A15B2" w:rsidRPr="003A15B2" w:rsidRDefault="003A15B2" w:rsidP="003A15B2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urządzeń specjalistycznych wymaga dodatkowych uzgodnień.</w:t>
      </w:r>
    </w:p>
    <w:p w:rsidR="003A15B2" w:rsidRPr="003A15B2" w:rsidRDefault="003A15B2" w:rsidP="003A15B2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3A15B2" w:rsidRPr="003A15B2" w:rsidRDefault="003A15B2" w:rsidP="003A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ewentualnych drobnych napraw oraz strat wynikłych z winy użytkownika leży po stronie najemcy.</w:t>
      </w:r>
    </w:p>
    <w:p w:rsidR="003A15B2" w:rsidRPr="003A15B2" w:rsidRDefault="003A15B2" w:rsidP="003A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3A15B2" w:rsidRPr="003A15B2" w:rsidRDefault="003A15B2" w:rsidP="003A15B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Calibri" w:hAnsi="Times New Roman" w:cs="Times New Roman"/>
          <w:sz w:val="24"/>
          <w:szCs w:val="24"/>
          <w:lang w:eastAsia="pl-PL"/>
        </w:rPr>
        <w:t>Traci moc Zarządzenie nr 6/2017 Dyrektora Szkoły Podstawowej im. Jana Pawła II</w:t>
      </w:r>
      <w:r w:rsidRPr="003A15B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3A15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Psarach z dnia 30 września 2017 r. w sprawie: </w:t>
      </w:r>
      <w:r w:rsidRPr="003A15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stawek wynajmu pomieszczeń w Szkole Podstawowej im. Jana Pawła II w Psarach.</w:t>
      </w:r>
    </w:p>
    <w:p w:rsidR="003A15B2" w:rsidRPr="003A15B2" w:rsidRDefault="003A15B2" w:rsidP="003A15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3A15B2" w:rsidRPr="003A15B2" w:rsidRDefault="003A15B2" w:rsidP="003A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5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1 kwietnia 2021r.</w:t>
      </w:r>
    </w:p>
    <w:p w:rsidR="003A15B2" w:rsidRPr="003A15B2" w:rsidRDefault="003A15B2" w:rsidP="003A15B2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5B2" w:rsidRPr="003A15B2" w:rsidRDefault="003A15B2" w:rsidP="003A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4A7" w:rsidRDefault="001A34A7" w:rsidP="003A15B2">
      <w:pPr>
        <w:spacing w:after="0" w:line="240" w:lineRule="auto"/>
      </w:pPr>
      <w:bookmarkStart w:id="0" w:name="_GoBack"/>
      <w:bookmarkEnd w:id="0"/>
    </w:p>
    <w:sectPr w:rsidR="001A3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CC"/>
    <w:rsid w:val="001A34A7"/>
    <w:rsid w:val="002E5817"/>
    <w:rsid w:val="003A15B2"/>
    <w:rsid w:val="00E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97D5"/>
  <w15:chartTrackingRefBased/>
  <w15:docId w15:val="{46748EF7-B99F-496C-9B49-3DB1CDA4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dcterms:created xsi:type="dcterms:W3CDTF">2021-03-25T12:41:00Z</dcterms:created>
  <dcterms:modified xsi:type="dcterms:W3CDTF">2021-04-08T13:00:00Z</dcterms:modified>
</cp:coreProperties>
</file>