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B8" w:rsidRPr="001918B8" w:rsidRDefault="001918B8" w:rsidP="001918B8">
      <w:pPr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ZARZĄDZENIE NR</w:t>
      </w:r>
      <w:r w:rsidR="00104397"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 w:rsidR="0010439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104397">
        <w:rPr>
          <w:rFonts w:ascii="Times New Roman" w:eastAsia="Calibri" w:hAnsi="Times New Roman" w:cs="Times New Roman"/>
          <w:b/>
          <w:sz w:val="24"/>
          <w:szCs w:val="24"/>
        </w:rPr>
        <w:t xml:space="preserve"> 18.12.2014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w sprawie zatwierdzenia projektu planu finansowego Szkoły Podstawowej</w:t>
      </w: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104397">
        <w:rPr>
          <w:rFonts w:ascii="Times New Roman" w:eastAsia="Calibri" w:hAnsi="Times New Roman" w:cs="Times New Roman"/>
          <w:b/>
          <w:sz w:val="24"/>
          <w:szCs w:val="24"/>
        </w:rPr>
        <w:t xml:space="preserve"> na rok 2015</w:t>
      </w:r>
    </w:p>
    <w:p w:rsidR="001918B8" w:rsidRPr="001918B8" w:rsidRDefault="001918B8" w:rsidP="001918B8">
      <w:pPr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Na podstawie </w:t>
      </w:r>
      <w:r w:rsidRPr="001918B8">
        <w:rPr>
          <w:rFonts w:ascii="Times New Roman" w:eastAsia="Calibri" w:hAnsi="Times New Roman" w:cs="Times New Roman"/>
          <w:sz w:val="24"/>
          <w:szCs w:val="24"/>
        </w:rPr>
        <w:pgNum/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rt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47 ustawy z dnia 8 marca 1990 r. o samorządzie gminnym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zm.) w związku z art. 11 ust. 3, </w:t>
      </w:r>
      <w:r w:rsidRPr="001918B8">
        <w:rPr>
          <w:rFonts w:ascii="Times New Roman" w:eastAsia="Calibri" w:hAnsi="Times New Roman" w:cs="Times New Roman"/>
          <w:sz w:val="24"/>
          <w:szCs w:val="24"/>
        </w:rPr>
        <w:pgNum/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rt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249, ust. 2 ustawy z dnia 27 sierpnia 2009 r. o finansach publicznych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 2009r. Nr 157, poz. 1240 z 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zm.) oraz § 5 ust. 3 rozporządzenia Ministra Finansów z dnia 7 grudnia 2010 r. w sprawie sposobu prowadzenia gospodarki finansowej jednostek budżetowych i samorządowych zakładów budżetowych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Nr 241, poz. 1616) zarządzam co następuje :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104397">
        <w:rPr>
          <w:rFonts w:ascii="Times New Roman" w:eastAsia="Calibri" w:hAnsi="Times New Roman" w:cs="Times New Roman"/>
          <w:sz w:val="24"/>
          <w:szCs w:val="24"/>
        </w:rPr>
        <w:t>finansowego na 2015</w:t>
      </w: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</w:t>
      </w:r>
      <w:r w:rsidR="00104397">
        <w:rPr>
          <w:rFonts w:ascii="Times New Roman" w:eastAsia="Calibri" w:hAnsi="Times New Roman" w:cs="Times New Roman"/>
          <w:sz w:val="24"/>
          <w:szCs w:val="24"/>
        </w:rPr>
        <w:t xml:space="preserve">zgodnie z załącznikiem Nr 1 </w:t>
      </w:r>
      <w:bookmarkStart w:id="0" w:name="_GoBack"/>
      <w:bookmarkEnd w:id="0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104397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01.01.2015</w:t>
      </w: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4E4" w:rsidRDefault="002274E4"/>
    <w:sectPr w:rsidR="0022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B8"/>
    <w:rsid w:val="00104397"/>
    <w:rsid w:val="001918B8"/>
    <w:rsid w:val="002274E4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DC54F-616E-483E-ADB1-3B9904C7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4</cp:revision>
  <cp:lastPrinted>2014-12-18T08:39:00Z</cp:lastPrinted>
  <dcterms:created xsi:type="dcterms:W3CDTF">2014-12-18T08:36:00Z</dcterms:created>
  <dcterms:modified xsi:type="dcterms:W3CDTF">2014-12-18T08:40:00Z</dcterms:modified>
</cp:coreProperties>
</file>