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681D74">
        <w:rPr>
          <w:b/>
        </w:rPr>
        <w:t>5/2012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681D74">
        <w:t>20 września 2012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5C5988" w:rsidRPr="00145621" w:rsidRDefault="005C5988" w:rsidP="005C5988">
      <w:pPr>
        <w:spacing w:after="280"/>
      </w:pPr>
      <w:r w:rsidRPr="00145621">
        <w:t>Na podstawie Rozporządzenia Ministra Edukacji Narodowej z dnia 5 października 2010r. zmieniające rozporządzenie w sprawie organizacji roku szkolnego (Dziennik Ustaw z 6 października 2010r. nr 186 poz. 1245)</w:t>
      </w:r>
      <w:r w:rsidRPr="00145621">
        <w:br/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Podstawowej im. Jana Pawła II w Psarach. zarządza co następuje: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1</w:t>
      </w:r>
    </w:p>
    <w:p w:rsidR="005C5988" w:rsidRDefault="005C5988" w:rsidP="005C5988">
      <w:pPr>
        <w:spacing w:after="280"/>
      </w:pPr>
      <w:r w:rsidRPr="00145621">
        <w:t xml:space="preserve">Dniami wolnymi od zajęć </w:t>
      </w:r>
      <w:proofErr w:type="spellStart"/>
      <w:r w:rsidRPr="00145621">
        <w:t>dydaktyczno</w:t>
      </w:r>
      <w:proofErr w:type="spellEnd"/>
      <w:r w:rsidRPr="00145621">
        <w:t xml:space="preserve"> - wy</w:t>
      </w:r>
      <w:r w:rsidR="00B81FA1">
        <w:t>chowawczych w roku szkolnym 2012/2013</w:t>
      </w:r>
      <w:r w:rsidRPr="00145621">
        <w:t xml:space="preserve"> będą następujące dni:</w:t>
      </w:r>
    </w:p>
    <w:p w:rsidR="00B81FA1" w:rsidRPr="00B81FA1" w:rsidRDefault="00B81FA1" w:rsidP="00B81FA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FA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B81FA1">
        <w:rPr>
          <w:rFonts w:ascii="Times New Roman" w:hAnsi="Times New Roman" w:cs="Times New Roman"/>
          <w:sz w:val="24"/>
          <w:szCs w:val="24"/>
          <w:lang w:eastAsia="pl-PL"/>
        </w:rPr>
        <w:t xml:space="preserve">2 listopada 2012 r. ( piątek ) </w:t>
      </w:r>
    </w:p>
    <w:p w:rsidR="00B81FA1" w:rsidRPr="00B81FA1" w:rsidRDefault="00B81FA1" w:rsidP="00B81FA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FA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2 stycznia 2013r. (środa)</w:t>
      </w:r>
      <w:r w:rsidRPr="00B81FA1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                             4 kwietnia 2013r. </w:t>
      </w:r>
      <w:r w:rsidRPr="00B81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(nie dotyczy klas VI - sprawdzian)</w:t>
      </w:r>
    </w:p>
    <w:p w:rsidR="00B81FA1" w:rsidRPr="00B81FA1" w:rsidRDefault="00B81FA1" w:rsidP="00B81FA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FA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2 maja 2013 r. ( czwartek )</w:t>
      </w:r>
      <w:r w:rsidRPr="00B81FA1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                             31 maja 2013 r. (piątek)</w:t>
      </w:r>
      <w:r w:rsidRPr="00B81FA1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                                27 czerwca 2013 r. ( czwartek )</w:t>
      </w:r>
      <w:r w:rsidRPr="00B81FA1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5C5988" w:rsidRPr="005C5988" w:rsidRDefault="005C5988" w:rsidP="00B81FA1">
      <w:pPr>
        <w:pStyle w:val="NormalnyWeb"/>
        <w:rPr>
          <w:rFonts w:ascii="Times New Roman" w:hAnsi="Times New Roman"/>
          <w:bCs/>
          <w:sz w:val="24"/>
          <w:szCs w:val="24"/>
        </w:rPr>
      </w:pPr>
    </w:p>
    <w:p w:rsidR="005C5988" w:rsidRPr="005C5988" w:rsidRDefault="005C5988" w:rsidP="005C5988">
      <w:pPr>
        <w:spacing w:after="280"/>
        <w:jc w:val="center"/>
        <w:rPr>
          <w:b/>
        </w:rPr>
      </w:pPr>
      <w:r w:rsidRPr="005C5988">
        <w:rPr>
          <w:b/>
        </w:rPr>
        <w:t>§ 2</w:t>
      </w:r>
      <w:bookmarkStart w:id="0" w:name="_GoBack"/>
      <w:bookmarkEnd w:id="0"/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88"/>
    <w:rsid w:val="005C5988"/>
    <w:rsid w:val="00681D74"/>
    <w:rsid w:val="00AF4BE4"/>
    <w:rsid w:val="00B81FA1"/>
    <w:rsid w:val="00D0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5</cp:revision>
  <dcterms:created xsi:type="dcterms:W3CDTF">2012-09-19T20:13:00Z</dcterms:created>
  <dcterms:modified xsi:type="dcterms:W3CDTF">2012-10-15T20:54:00Z</dcterms:modified>
</cp:coreProperties>
</file>