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492A" w14:textId="41BF62A9" w:rsidR="004B2BD6" w:rsidRDefault="004B2BD6" w:rsidP="00D21802">
      <w:pPr>
        <w:rPr>
          <w:rFonts w:ascii="Times New Roman" w:hAnsi="Times New Roman" w:cs="Times New Roman"/>
          <w:i/>
          <w:iCs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</w:t>
      </w:r>
      <w:r w:rsidR="00E04B4F">
        <w:rPr>
          <w:rFonts w:ascii="Times New Roman" w:hAnsi="Times New Roman" w:cs="Times New Roman"/>
        </w:rPr>
        <w:t xml:space="preserve">                               </w:t>
      </w:r>
      <w:r w:rsidRPr="00125AF0">
        <w:rPr>
          <w:rFonts w:ascii="Times New Roman" w:hAnsi="Times New Roman" w:cs="Times New Roman"/>
        </w:rPr>
        <w:t xml:space="preserve"> </w:t>
      </w:r>
      <w:r w:rsidR="00C22459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Pr="00FC25E6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3C634A">
        <w:rPr>
          <w:rFonts w:ascii="Times New Roman" w:hAnsi="Times New Roman" w:cs="Times New Roman"/>
          <w:i/>
          <w:iCs/>
          <w:u w:val="single"/>
        </w:rPr>
        <w:t>3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  <w:r w:rsidR="00D21802">
        <w:rPr>
          <w:rFonts w:ascii="Times New Roman" w:hAnsi="Times New Roman" w:cs="Times New Roman"/>
          <w:i/>
          <w:iCs/>
          <w:u w:val="single"/>
        </w:rPr>
        <w:t xml:space="preserve"> 2/2022 z dn. 20.07.2022r.</w:t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  <w:r w:rsidR="007E4A2B" w:rsidRPr="00FC25E6">
        <w:rPr>
          <w:rFonts w:ascii="Times New Roman" w:hAnsi="Times New Roman" w:cs="Times New Roman"/>
          <w:i/>
          <w:iCs/>
        </w:rPr>
        <w:tab/>
      </w:r>
    </w:p>
    <w:p w14:paraId="4F746119" w14:textId="77777777" w:rsidR="00C324AE" w:rsidRDefault="00C324AE" w:rsidP="000A36FA">
      <w:pPr>
        <w:jc w:val="both"/>
        <w:rPr>
          <w:rFonts w:ascii="Times New Roman" w:hAnsi="Times New Roman" w:cs="Times New Roman"/>
          <w:i/>
          <w:iCs/>
        </w:rPr>
      </w:pPr>
    </w:p>
    <w:p w14:paraId="1C7D09AB" w14:textId="77777777" w:rsidR="00C324AE" w:rsidRPr="00C7281F" w:rsidRDefault="00C324AE" w:rsidP="000A36FA">
      <w:pPr>
        <w:jc w:val="both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1"/>
        <w:gridCol w:w="2088"/>
        <w:gridCol w:w="678"/>
        <w:gridCol w:w="4201"/>
        <w:gridCol w:w="2699"/>
        <w:gridCol w:w="1548"/>
        <w:gridCol w:w="1563"/>
        <w:gridCol w:w="1099"/>
      </w:tblGrid>
      <w:tr w:rsidR="00D21802" w:rsidRPr="00A0073A" w14:paraId="2852BECA" w14:textId="1AD078E3" w:rsidTr="00D21802">
        <w:tc>
          <w:tcPr>
            <w:tcW w:w="5000" w:type="pct"/>
            <w:gridSpan w:val="8"/>
          </w:tcPr>
          <w:p w14:paraId="4ABA6A17" w14:textId="32EC052F" w:rsidR="00D21802" w:rsidRPr="00A0073A" w:rsidRDefault="00D21802" w:rsidP="00A007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85742646"/>
            <w:r w:rsidRPr="00A0073A">
              <w:rPr>
                <w:rFonts w:ascii="Times New Roman" w:hAnsi="Times New Roman" w:cs="Times New Roman"/>
                <w:b/>
                <w:bCs/>
              </w:rPr>
              <w:t>Wyposażenia i pomocy dydaktycznych z akcesoriami</w:t>
            </w:r>
            <w:r w:rsidRPr="00A0073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.</w:t>
            </w:r>
          </w:p>
        </w:tc>
      </w:tr>
      <w:bookmarkEnd w:id="1"/>
      <w:tr w:rsidR="00D21802" w:rsidRPr="00A0073A" w14:paraId="5246D01D" w14:textId="6C84D516" w:rsidTr="00D21802">
        <w:tc>
          <w:tcPr>
            <w:tcW w:w="188" w:type="pct"/>
          </w:tcPr>
          <w:p w14:paraId="096E0143" w14:textId="2A3C9310" w:rsidR="00D21802" w:rsidRPr="00A0073A" w:rsidRDefault="00D21802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724" w:type="pct"/>
          </w:tcPr>
          <w:p w14:paraId="5C330B74" w14:textId="77777777" w:rsidR="00D21802" w:rsidRPr="00A0073A" w:rsidRDefault="00D21802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235" w:type="pct"/>
          </w:tcPr>
          <w:p w14:paraId="2D4B501C" w14:textId="08D9AC9C" w:rsidR="00D21802" w:rsidRPr="00A0073A" w:rsidRDefault="00D21802" w:rsidP="00C324A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1457" w:type="pct"/>
          </w:tcPr>
          <w:p w14:paraId="3D4D1C63" w14:textId="77777777" w:rsidR="00D21802" w:rsidRPr="00A0073A" w:rsidRDefault="00D21802" w:rsidP="00A0073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936" w:type="pct"/>
          </w:tcPr>
          <w:p w14:paraId="0BCE8B68" w14:textId="18DACE0B" w:rsidR="00D21802" w:rsidRPr="00A0073A" w:rsidRDefault="00D21802" w:rsidP="00A0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Model, typ, marka</w:t>
            </w:r>
          </w:p>
        </w:tc>
        <w:tc>
          <w:tcPr>
            <w:tcW w:w="537" w:type="pct"/>
          </w:tcPr>
          <w:p w14:paraId="06882C24" w14:textId="0331311B" w:rsidR="00D21802" w:rsidRPr="00A0073A" w:rsidRDefault="00D21802" w:rsidP="00A0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542" w:type="pct"/>
          </w:tcPr>
          <w:p w14:paraId="26EEAF3E" w14:textId="2A44BB96" w:rsidR="00D21802" w:rsidRPr="00A0073A" w:rsidRDefault="00D21802" w:rsidP="00A0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381" w:type="pct"/>
          </w:tcPr>
          <w:p w14:paraId="3EEF99F0" w14:textId="4A05E0BB" w:rsidR="00D21802" w:rsidRPr="00A0073A" w:rsidRDefault="00D21802" w:rsidP="00A0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D21802" w:rsidRPr="00A0073A" w14:paraId="7A5D643C" w14:textId="08F16A3A" w:rsidTr="00D21802">
        <w:tc>
          <w:tcPr>
            <w:tcW w:w="188" w:type="pct"/>
          </w:tcPr>
          <w:p w14:paraId="6EA6F52C" w14:textId="3B9A44A8" w:rsidR="00D21802" w:rsidRPr="00C324AE" w:rsidRDefault="00D21802" w:rsidP="00A0073A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4" w:type="pct"/>
          </w:tcPr>
          <w:p w14:paraId="0147179D" w14:textId="41F3F4B7" w:rsidR="00D2180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DRUKARKA 3D</w:t>
            </w:r>
          </w:p>
          <w:p w14:paraId="1618997D" w14:textId="7CB4DDDC" w:rsidR="00D21802" w:rsidRPr="00307A9F" w:rsidRDefault="00D21802" w:rsidP="00A00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14:paraId="48C517AB" w14:textId="4ADB36D5" w:rsidR="00D21802" w:rsidRPr="00307A9F" w:rsidRDefault="00D21802" w:rsidP="00C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7A9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457" w:type="pct"/>
          </w:tcPr>
          <w:p w14:paraId="7F38872F" w14:textId="77777777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Drukarka 3D z możliwością zakupu w 0% VAT. Gwarancja minimum 36 miesięcy, z zapewnionym serwisem na terenie Polski. Posiada zamkniętą obudowę ze wszystkich stron, również z góry, automatyczne poziomowanie, odgrzewany i wyjmowany stół roboczy 15 x 15 x 15 cm i nie większy niż 18 x 18 x 18 cm, Wi-Fi i wewnętrzną zamontowaną kamerę. W zestawie zapewnione w języku polskim instruktażowe filmiki video. Wszystkie szkolenia i obsługa drukarki umieszczona na platformie z minimum 5 letnim dostępem do portalu w języku polskim. Specyfikacja techniczna minimum: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technologia druku: FFF                    - pole robocze:   150 x 150 x 150 mm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ilość 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ekstruderów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1                         - wysokość warstwy:   0.1 – 0.4 mm  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wysokość warstwy: 0.1 – 0.4 mm     - średnica 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filamentu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 1.75 mm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obsługiwane materiały: PLA,  ABS  - obsługiwane pliki: .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stl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,  .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obj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 .3mf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Interfejs:  Pendrive, Wi-Fi, Ethernet, 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FlashCloud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- moc:   150W                                         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oprogramowanie: 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FlashPrint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- obsługa: kolorowy ekran dotykowy 2,8”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wymiary drukarki: 338 x340 x 405 mm  i nie 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większe nie 3350 x 360 x 420mm. Na platformie szkoleniowej umieszczone minimum 120 lekcji  druku 3D, naukę projektowania oraz 6 projektów wydruków 3D nowych modeli do klocków opartych na kole zębatym. Zestaw zawiera 6 różnokolorowych </w:t>
            </w:r>
            <w:proofErr w:type="spellStart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filamentów</w:t>
            </w:r>
            <w:proofErr w:type="spellEnd"/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t>. Zakończenie  kursów umożliwia automatyczne wysyłanie raportów z zakończonych działań i wygenerowanie certyfikatów ukończenia szkoleń. Panel zapewnia bezpłatny dostęp do biblioteki gotowych  plików modeli 3D w formacie STL.</w:t>
            </w:r>
            <w:r w:rsidRPr="0084075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</w:t>
            </w:r>
          </w:p>
          <w:p w14:paraId="1A71C5A9" w14:textId="2B33D9D5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C29CAFF" w14:textId="77777777" w:rsidR="00D21802" w:rsidRPr="00307A9F" w:rsidRDefault="00D21802" w:rsidP="00840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20FCDB1F" w14:textId="77777777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1D0D4460" w14:textId="77777777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12049FE5" w14:textId="77777777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3084E4F9" w14:textId="77777777" w:rsidR="00D21802" w:rsidRPr="00840752" w:rsidRDefault="00D21802" w:rsidP="00840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A0073A" w14:paraId="51D3B091" w14:textId="7550FD3E" w:rsidTr="00D21802">
        <w:tc>
          <w:tcPr>
            <w:tcW w:w="188" w:type="pct"/>
          </w:tcPr>
          <w:p w14:paraId="5DD7E72B" w14:textId="43264E88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07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4" w:type="pct"/>
          </w:tcPr>
          <w:p w14:paraId="672C4766" w14:textId="77777777" w:rsidR="00D21802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FILAMENTY PLA  18  </w:t>
            </w:r>
          </w:p>
          <w:p w14:paraId="3ECC382F" w14:textId="09ED6C8F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14:paraId="3B943B91" w14:textId="06BA6B35" w:rsidR="00D21802" w:rsidRPr="00A0073A" w:rsidRDefault="00D21802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57" w:type="pct"/>
          </w:tcPr>
          <w:p w14:paraId="793E6D02" w14:textId="77777777" w:rsidR="00D21802" w:rsidRPr="00EB2991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 18 szt. różnokolorowych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filamentów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 0,5kg biodegradowalnych. Szpule z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filamentem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posiadają wielkość pasującą do komory drukarki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Flashforge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Adventurer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 tak, aby przy pracy drukarki komora drukarki na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była zamknięta.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Filamenty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zestawie posiadają 18 różnych kolorów, m.in błyszczący kolor złoty srebrny , miedziany oraz grafitowy, dwa kolory neonowe i dwie szpule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filamentu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fosforyzującego, który świeci w ciemności pod wpływem wcześniejszego naświetlenia oraz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BIO który ulega rozkładowi w środowisku naturalnym w warunkach beztlenowych w czasie do 12 tygodni.</w:t>
            </w:r>
          </w:p>
          <w:p w14:paraId="40BDF102" w14:textId="1435C8D3" w:rsidR="00D21802" w:rsidRPr="00A0073A" w:rsidRDefault="00D21802" w:rsidP="00EB2991">
            <w:pPr>
              <w:pStyle w:val="TableContents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36" w:type="pct"/>
          </w:tcPr>
          <w:p w14:paraId="7E805B06" w14:textId="77777777" w:rsidR="00D21802" w:rsidRPr="00EB2991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4F3B5739" w14:textId="77777777" w:rsidR="00D21802" w:rsidRPr="00EB2991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2843A0DC" w14:textId="77777777" w:rsidR="00D21802" w:rsidRPr="00EB2991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3F103D18" w14:textId="77777777" w:rsidR="00D21802" w:rsidRPr="00EB2991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A0073A" w14:paraId="03D9B98D" w14:textId="6D048813" w:rsidTr="00D21802">
        <w:tc>
          <w:tcPr>
            <w:tcW w:w="188" w:type="pct"/>
          </w:tcPr>
          <w:p w14:paraId="26220DD2" w14:textId="1993988B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07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4" w:type="pct"/>
          </w:tcPr>
          <w:p w14:paraId="24F4EEC6" w14:textId="77777777" w:rsidR="00D21802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MIKROKONTROLER Z CZUJNIKAMI</w:t>
            </w:r>
          </w:p>
          <w:p w14:paraId="0378F2DB" w14:textId="09345C01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14:paraId="52096C90" w14:textId="63C10DEC" w:rsidR="00D21802" w:rsidRPr="00A0073A" w:rsidRDefault="00D21802" w:rsidP="00EB2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0FB5CDC4" w14:textId="51F77DCE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 do nauki programowania. Zawartość zestawu: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Aduino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UNO R3 z wymiennym mikrokontrolerem (klon, w 100% zgodny z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Arduino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UNO R3), silnik krokowy 28BYJ-48 z sterownikiem ULN2003, 65 przewodów do płytki prototypowej męsko-męskie, 10 przewodów żeńsko-żeńskich,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Prototype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Shield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V.5 z płytką stykową 170 pól, płytka stykowa prototypowa 830 pól, Moduł wyświetlacza LCD 1602 kolor niebieski, Przewód USB A/B, Ultradźwiękowy czujnik odległości HC-SR04, moduł Joystick analogowy PS3, Serwo SG90 Tower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 9g, silnik DC, czujnik ognia / Odbiornik podczerwieni, czujnik wody, 3-osiowy żyroskop akcelerometr MPU-6050, pilot zdalnego sterowania na podczerwień(bez baterii), matryca 8x8 diod LED, moduł DHT11, moduł czujnika RFID + karta + brelok, wyświetlacz LED 1 cyfrowy, wyświetlacz LED 4 cyfrowy,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aktywny,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pasywny, moduł przekaźnika 1-kanałowy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Switch mały – 5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Switch duży – 10 szt., diody LED: żółta, czerwona, zielona – po 10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, dioda biała 6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, dioda LED RGB, potencjometr 10kOhm i 5kOhm, fotorezystor, klawiatura Membranowa 4x4, listwa kołkowa 1x40, sterownik MAX7219CNG do matrycy diod LED, rejestr przesuwny SN74HC595, rezystory 10K, 1K, 220R po 5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, koszyk na baterie 6xAA 1,5V z wtyczką, zamykane pudełko</w:t>
            </w:r>
          </w:p>
          <w:p w14:paraId="75E0B6CE" w14:textId="77777777" w:rsidR="00D21802" w:rsidRPr="00A0073A" w:rsidRDefault="00D21802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6A235" w14:textId="3457FC7C" w:rsidR="00D21802" w:rsidRPr="00A0073A" w:rsidRDefault="00D21802" w:rsidP="00EB2991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36" w:type="pct"/>
          </w:tcPr>
          <w:p w14:paraId="7AF79A46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0ABCE49D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30D165BD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61E5303E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A0073A" w14:paraId="4CBDB802" w14:textId="3078B7BB" w:rsidTr="00D21802">
        <w:tc>
          <w:tcPr>
            <w:tcW w:w="188" w:type="pct"/>
          </w:tcPr>
          <w:p w14:paraId="7493A87D" w14:textId="31AC35AD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4" w:type="pct"/>
          </w:tcPr>
          <w:p w14:paraId="73C405AA" w14:textId="77777777" w:rsidR="00D21802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LUTOWNICA Z AKCESORIAMI</w:t>
            </w:r>
          </w:p>
          <w:p w14:paraId="56D26BAB" w14:textId="1EA2354F" w:rsidR="00D21802" w:rsidRPr="00A0073A" w:rsidRDefault="00D21802" w:rsidP="003D6E1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3A6EA" w14:textId="58D8E4A8" w:rsidR="00D21802" w:rsidRPr="00A0073A" w:rsidRDefault="00D21802" w:rsidP="00C3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14:paraId="0A17413E" w14:textId="673FD345" w:rsidR="00D21802" w:rsidRPr="00A0073A" w:rsidRDefault="00D21802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457" w:type="pct"/>
          </w:tcPr>
          <w:p w14:paraId="1307B96E" w14:textId="6D370D7B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Mocna i precyzyjna lutownica ze stabilizacją temperatury podczas lutowania. Ceramiczna grzałka bardzo szybko nagrzewa się do zadanej temperatury. Zestaw wyposażony jest we wszystko co potrzebne jest do pracy z lutownicą.  Parametry minimalne stacji lutowniczej: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Moc: 60W Temperatura pracy: 0~40°CNapięcie zasilania: AC 220-240V 50/60Hz Rezystancja na grocie poniżej 2 Ohm.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W zestawie: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1 lutownica z potencjometrem 60W6 grotów 1 cyna w fiolce1 kalafonia  1 odsysacz lutowniczy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do cyny1 gąbka do czyszczenia grotu   1 podstawka pod lutownicę1 nożyk1 pęseta zagięta,1 etui do przechowywania całości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476D77B5" w14:textId="5712C036" w:rsidR="00D21802" w:rsidRPr="00A0073A" w:rsidRDefault="00D21802" w:rsidP="00C324A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  <w:p w14:paraId="15A24032" w14:textId="77777777" w:rsidR="00D21802" w:rsidRPr="00A0073A" w:rsidRDefault="00D21802" w:rsidP="00C324A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EA005" w14:textId="0453415C" w:rsidR="00D21802" w:rsidRPr="00A0073A" w:rsidRDefault="00D21802" w:rsidP="00C324AE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36" w:type="pct"/>
          </w:tcPr>
          <w:p w14:paraId="2BF12739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59658848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5B76D61A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2D486B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A0073A" w14:paraId="701D5E7F" w14:textId="3E3FEF49" w:rsidTr="00D21802">
        <w:tc>
          <w:tcPr>
            <w:tcW w:w="188" w:type="pct"/>
          </w:tcPr>
          <w:p w14:paraId="65A53C82" w14:textId="04DE4012" w:rsidR="00D21802" w:rsidRDefault="00D21802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4" w:type="pct"/>
          </w:tcPr>
          <w:p w14:paraId="4F191A03" w14:textId="77777777" w:rsidR="00D21802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LUSTRZANKA Z FUNKCJĄ KAMERY </w:t>
            </w:r>
          </w:p>
          <w:p w14:paraId="0F0F40B0" w14:textId="740D270F" w:rsidR="00D21802" w:rsidRPr="00A0073A" w:rsidRDefault="00D21802" w:rsidP="003D6E1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14:paraId="57316445" w14:textId="6FAAB3D9" w:rsidR="00D21802" w:rsidRPr="00A0073A" w:rsidRDefault="00D21802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55E5D9D9" w14:textId="4A802430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Lustrzanka cyfrowa  o rozdzielczości 24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Mpix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uszczelnieniami chroniącymi przed mrozem.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Typ matrycy: CMOS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Stabilizator obrazu: optyczny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Wbudowana lampa błyskowa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Format nagrywania filmów   Full HD (1920 x 1080), MPEG-4 AVC/H.264 (MOV).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Szeroki zakres czułości ISO 100 - 102400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Złącza: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USB 2.0,  HDMI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Komunikacja: Wi-Fi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Zdjęcia seryjne 6 </w:t>
            </w:r>
            <w:proofErr w:type="spellStart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kl</w:t>
            </w:r>
            <w:proofErr w:type="spellEnd"/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/s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Tryby AF:  automatyczny, w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trybie ciągłym, w trybie pojedyn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t>czym, ręczny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Zapis na kartach pamięci SD, SDHC, SDXC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Wymiary 93.0mm x 125.5mm x 74.0mm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Waga ok. 688g</w:t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B299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1CE09E15" w14:textId="7AD0FA77" w:rsidR="00D21802" w:rsidRPr="009E59D8" w:rsidRDefault="00D21802" w:rsidP="00C324AE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36" w:type="pct"/>
          </w:tcPr>
          <w:p w14:paraId="3D78125B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1687BFDE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270BFA91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35CBA920" w14:textId="77777777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A0073A" w14:paraId="20F6B942" w14:textId="6123EFCA" w:rsidTr="00D21802">
        <w:tc>
          <w:tcPr>
            <w:tcW w:w="188" w:type="pct"/>
          </w:tcPr>
          <w:p w14:paraId="30A50C12" w14:textId="62BD1FC6" w:rsidR="00D21802" w:rsidRDefault="00D21802" w:rsidP="00C3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4" w:type="pct"/>
          </w:tcPr>
          <w:p w14:paraId="46D18D57" w14:textId="77777777" w:rsidR="00D21802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STATYW DO APARATU, KAMERY I TELEFONU</w:t>
            </w:r>
          </w:p>
          <w:p w14:paraId="46CCECB9" w14:textId="77777777" w:rsidR="00D21802" w:rsidRDefault="00D21802" w:rsidP="00EB29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EA25B69" w14:textId="5FA48631" w:rsidR="00D21802" w:rsidRDefault="00D21802" w:rsidP="00C32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75999BB1" w14:textId="4BD29BF2" w:rsidR="00D21802" w:rsidRPr="00EB2991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Teleskopowy statyw z wysuwaną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sztycą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Umożliwia zarówno fotografowanie w kadrach pionowych i poziomych jak i filmowanie. W zestawie adapter do montażu smartfonu. 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Sztyca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długości 44 cm. Podstawę statywu stanowi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trójnóg aluminiowy z trójnikiem środkowym dla zwiększenia sztywności. Profil nogi stanowi kombinacje koła i wieloboku, co gwarantuje większą trwałość. Każda z nóżek osadzona jest na przegubie kulowym dzięki czemu stopki łatwo dopasowują się do podłoża. Nóżki składane teleskopowo. Głowica umożliwia skierowanie obiektywu w dowolną stronę i pewne zablokowanie pozycji. Podstawę szybko złączki można przechylać od 0 stopni do 90 stopni. Głowica wyposażona jest w niezależną poziomicę. Zestaw zawiera: 1 Statyw1 Adapter statywowy do smartfonu. Specyfikacja: wysokość minimalna: 64 cm; wysokość maksymalna: 180 cm; wys. po złożeniu: 67 cm; waga: 1kg; udźwig: 3 kg; materiały: aluminium, tworzywo.                                                                     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                                            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936" w:type="pct"/>
          </w:tcPr>
          <w:p w14:paraId="39F449A6" w14:textId="77777777" w:rsidR="00D21802" w:rsidRPr="00DF1896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38773D6D" w14:textId="77777777" w:rsidR="00D21802" w:rsidRPr="00DF1896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1C574203" w14:textId="77777777" w:rsidR="00D21802" w:rsidRPr="00DF1896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3AB2F6F1" w14:textId="77777777" w:rsidR="00D21802" w:rsidRPr="00DF1896" w:rsidRDefault="00D21802" w:rsidP="00EB2991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0B8D3A7D" w14:textId="7EB85E3A" w:rsidTr="00D21802">
        <w:tc>
          <w:tcPr>
            <w:tcW w:w="188" w:type="pct"/>
          </w:tcPr>
          <w:p w14:paraId="69795743" w14:textId="1619016C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4" w:type="pct"/>
          </w:tcPr>
          <w:p w14:paraId="6F1597FA" w14:textId="3CC1CF9F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OŚWIETLENIE STUDYJNE</w:t>
            </w:r>
          </w:p>
        </w:tc>
        <w:tc>
          <w:tcPr>
            <w:tcW w:w="235" w:type="pct"/>
          </w:tcPr>
          <w:p w14:paraId="2A744E94" w14:textId="12E4E6CF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4AF747E0" w14:textId="09B04747" w:rsidR="00D21802" w:rsidRPr="00EB2991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Dwa statywy i 2 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 2 żarówki minimum 85W.  Srebrna konstrukcja wewnętrznej części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minimalizuje straty światła i dodatkowo maksymalizuje jego rozproszenie. Dzięki wbudowanemu gniazdu E27 można bezpośrednio podłączyć żarówkę lub świetlówkę. W zestawie są dwie energooszczędne żarówki światła stałego o barwie zbliżonej do światła dziennego. Kąt świecenia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można regulować za pomocą uchwytu lampy. W zestawie: 2 stojaki, 2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50 x 70 cm z wtyczką EU, 2 żarówki 85W zapakowane w torby.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Specyfikacja techniczna: materiał: wysokiej jakości nylon, żelazo, rozmiar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50 x 70 cm, rozmiar stojaka: 2 m, kolor wnętrza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srebrny. 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936" w:type="pct"/>
          </w:tcPr>
          <w:p w14:paraId="6168F362" w14:textId="77777777" w:rsidR="00D21802" w:rsidRPr="00DF1896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2842EA6A" w14:textId="77777777" w:rsidR="00D21802" w:rsidRPr="00DF1896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4C3A72D0" w14:textId="77777777" w:rsidR="00D21802" w:rsidRPr="00DF1896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0203DFBE" w14:textId="77777777" w:rsidR="00D21802" w:rsidRPr="00DF1896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013E198A" w14:textId="69AB3B7C" w:rsidTr="00D21802">
        <w:tc>
          <w:tcPr>
            <w:tcW w:w="188" w:type="pct"/>
          </w:tcPr>
          <w:p w14:paraId="619D1E3B" w14:textId="503FD05F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4" w:type="pct"/>
          </w:tcPr>
          <w:p w14:paraId="1076577D" w14:textId="77777777" w:rsidR="00D21802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MIKROFON KIERUNKOWY</w:t>
            </w:r>
          </w:p>
          <w:p w14:paraId="639DA6A2" w14:textId="77777777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20E6F97" w14:textId="55B10883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3289042C" w14:textId="77777777" w:rsidR="00D21802" w:rsidRPr="00DF1896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 - mikrofon kierunkowy ze statywem, etui i akcesoriami Zakres częstotliwości: 100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18000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Czułość: – 42 ± 3dB </w:t>
            </w:r>
            <w:r w:rsidRPr="00DF189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（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 V680 KΩ; 0dB = 1 V / Pa, 1 kHz Impedancja wyjściowa: &lt;680Ω Charakterystyka: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kardioidalna</w:t>
            </w:r>
            <w:proofErr w:type="spellEnd"/>
          </w:p>
          <w:p w14:paraId="6EDBCC6B" w14:textId="77777777" w:rsidR="00D21802" w:rsidRPr="00EB2991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</w:tcPr>
          <w:p w14:paraId="4E3C90FB" w14:textId="77777777" w:rsidR="00D21802" w:rsidRPr="00DF1896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51903013" w14:textId="77777777" w:rsidR="00D21802" w:rsidRPr="00DF1896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12F67C4C" w14:textId="77777777" w:rsidR="00D21802" w:rsidRPr="00DF1896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6915FE7B" w14:textId="77777777" w:rsidR="00D21802" w:rsidRPr="00DF1896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3296D9D3" w14:textId="0BD09DE3" w:rsidTr="00D21802">
        <w:tc>
          <w:tcPr>
            <w:tcW w:w="188" w:type="pct"/>
          </w:tcPr>
          <w:p w14:paraId="115D283F" w14:textId="46756CAA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4" w:type="pct"/>
          </w:tcPr>
          <w:p w14:paraId="739DB665" w14:textId="77777777" w:rsidR="00D21802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MIKROPORT </w:t>
            </w:r>
            <w:r w:rsidRPr="00F94554">
              <w:rPr>
                <w:rFonts w:ascii="Calibri" w:hAnsi="Calibri" w:cs="Calibri"/>
                <w:color w:val="000000"/>
                <w:sz w:val="20"/>
                <w:szCs w:val="20"/>
              </w:rPr>
              <w:t>PIĘCIOKANAŁOWY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 AKCESORIAMI</w:t>
            </w:r>
          </w:p>
          <w:p w14:paraId="3DDDB55B" w14:textId="77777777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7D832DEF" w14:textId="3C9251CF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2355CC5E" w14:textId="059D0C5C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Bezprzewodowy pięciokanałowy system do nagrywania dźwięku pracujący w paśmie 2.4GHz. Zasięg: 30 metrów na zewnątrz lub 15 metrów od ściany Urządzenie można podłączyć do aparatu lub nagrywarki za pomocą kabla wyjściowego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jack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3,5 mm i dostroić do aparatu lub kamery za pomocą 2-stopniowej regulacji wzmocnienia. Jednocześnie może być używane 5 zestawów.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Specyfikacja: Częstotliwość próbkowania: 48 kHz/24-bitowa bezstratna transmisja cyfrowa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Pasmo transmisji: 2,4 GHz; Opóźnienie: &lt;12 ms Wbudowana bateria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litowo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-jonowa może być ładowana przez USB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Pojemność baterii litowej: nadajnik 780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odbiornik 550 </w:t>
            </w:r>
            <w:proofErr w:type="spellStart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t>. Urządzenie ładujące: kabel ładujący USB Rozmiar urządzenia(mm): 60 (L) X45 (W) X20 (H) mm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Zawartość zestawu: nadajnik, odbiornik, mikrofon z gąbką i klipsem, 2x futrzana osłona przeciwwiatrowa, 1x torba transportowa, 1x instrukcja obsług, 2x kabel USB do ładowania, 2x przewód do nagrywania, akumulator.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2C862DC6" w14:textId="77777777" w:rsidR="00D21802" w:rsidRPr="00EB2991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</w:tcPr>
          <w:p w14:paraId="0F14F568" w14:textId="77777777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103F7819" w14:textId="77777777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689B45A9" w14:textId="77777777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5D45C1D7" w14:textId="77777777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2484A9A5" w14:textId="582A2DAB" w:rsidTr="00D21802">
        <w:tc>
          <w:tcPr>
            <w:tcW w:w="188" w:type="pct"/>
          </w:tcPr>
          <w:p w14:paraId="2FDBD011" w14:textId="01EC201E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4" w:type="pct"/>
          </w:tcPr>
          <w:p w14:paraId="116C5226" w14:textId="77777777" w:rsidR="00D21802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GIMBAL PROSTY DO APARATU I KAMERY</w:t>
            </w:r>
          </w:p>
          <w:p w14:paraId="03F5EA05" w14:textId="33F97C7B" w:rsidR="00D21802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EC9EA2E" w14:textId="77777777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3299D8F" w14:textId="69ACD488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6E9E437F" w14:textId="06857AFF" w:rsidR="00D21802" w:rsidRPr="000C058F" w:rsidRDefault="00D21802" w:rsidP="000C058F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Gimbal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prosty do aparatu i kamery. Redukuje wstrząsy powstające przy poruszaniu się osoby filmującej. Posiada antypoślizgową rączkę.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Specyfikacja techniczna: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Przezna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nie: kompakty z wymienną optyką,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antypoślizgowa rączka.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Udźwig: do 1 kg.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Obciążnik w zestawie: 3x 150g gwint 1/4: tak.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głowica 3D: tak.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regulowana pozycja zaczepu urządzenia na głowicy: 3 stopnie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0898D194" w14:textId="7EA2E29D" w:rsidR="00D21802" w:rsidRPr="00DF1896" w:rsidRDefault="00D21802" w:rsidP="00DF1896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                        </w:t>
            </w:r>
            <w:r w:rsidRPr="00DF18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2E8E4F4B" w14:textId="77777777" w:rsidR="00D21802" w:rsidRPr="00EB2991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</w:tcPr>
          <w:p w14:paraId="417A63CE" w14:textId="77777777" w:rsidR="00D21802" w:rsidRPr="000C058F" w:rsidRDefault="00D21802" w:rsidP="000C058F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070A5AE6" w14:textId="77777777" w:rsidR="00D21802" w:rsidRPr="000C058F" w:rsidRDefault="00D21802" w:rsidP="000C058F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6484728C" w14:textId="77777777" w:rsidR="00D21802" w:rsidRPr="000C058F" w:rsidRDefault="00D21802" w:rsidP="000C058F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6526EDC8" w14:textId="77777777" w:rsidR="00D21802" w:rsidRPr="000C058F" w:rsidRDefault="00D21802" w:rsidP="000C058F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6EAE0F81" w14:textId="217D0ABE" w:rsidTr="00D21802">
        <w:tc>
          <w:tcPr>
            <w:tcW w:w="188" w:type="pct"/>
          </w:tcPr>
          <w:p w14:paraId="4EB4B63B" w14:textId="3A6D3EBE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4" w:type="pct"/>
          </w:tcPr>
          <w:p w14:paraId="4E8EE295" w14:textId="2811D2A1" w:rsidR="00D21802" w:rsidRDefault="00D21802" w:rsidP="00DF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ROBOT EDUKACYJNY Z  AKCESORIAMI </w:t>
            </w:r>
          </w:p>
          <w:p w14:paraId="05BFDDE3" w14:textId="77777777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2CB008E2" w14:textId="645B62C8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457" w:type="pct"/>
          </w:tcPr>
          <w:p w14:paraId="242D38F7" w14:textId="77777777" w:rsidR="00D21802" w:rsidRPr="000C058F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Robot do samodzielnego złożenia, z minimum 3 językami programowania. Do zestawu dołączone dwie maty do pracy z robotem 1 szt. wymiar minimum 140 x 70 cm  druga mata minimum 70 x 70 cm,  2 x ładowarka do akumulatorów, 8 sz.t akumulatorów, Scenariusze zajęć i wideo instruktażowe dla nauczycieli.  Tryb programowania: </w:t>
            </w: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Scratch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Jr (bloczkowy), </w:t>
            </w: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Scratch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(bloczkowy), </w:t>
            </w: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Python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(tekstowy.) Specyfikacja robota: porty rozszerzeń: 4 x port czujników, 2 x </w:t>
            </w:r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port silnika elementy na płytce: 1x przycisk, 1x czujnik ultradźwiękowy z podświetleniem LED RGB (programowalne kolory),2x dioda LED RGB1x czujnik śledzenia linii komunikacja: Bluetooth lub kabel USB kontroler: </w:t>
            </w: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Qmind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oparty na </w:t>
            </w:r>
            <w:proofErr w:type="spellStart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>Arduino</w:t>
            </w:r>
            <w:proofErr w:type="spellEnd"/>
            <w:r w:rsidRPr="000C0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Uno zasilanie 2x dioda LED RGB. oprogramowanie w j. polskim. Robota można programować na: tablecie, smartfonie i PC.</w:t>
            </w:r>
          </w:p>
          <w:p w14:paraId="7851A183" w14:textId="77777777" w:rsidR="00D21802" w:rsidRPr="00EB2991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</w:tcPr>
          <w:p w14:paraId="1905CBD5" w14:textId="77777777" w:rsidR="00D21802" w:rsidRPr="000C058F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14:paraId="4F7B32AD" w14:textId="77777777" w:rsidR="00D21802" w:rsidRPr="000C058F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14:paraId="43B9E985" w14:textId="77777777" w:rsidR="00D21802" w:rsidRPr="000C058F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14:paraId="5511E2E1" w14:textId="77777777" w:rsidR="00D21802" w:rsidRPr="000C058F" w:rsidRDefault="00D21802" w:rsidP="000C05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1802" w:rsidRPr="00EB2991" w14:paraId="08DA6A5C" w14:textId="2A39B2FF" w:rsidTr="00D21802">
        <w:tc>
          <w:tcPr>
            <w:tcW w:w="188" w:type="pct"/>
          </w:tcPr>
          <w:p w14:paraId="1112B107" w14:textId="47A7CE43" w:rsidR="00D21802" w:rsidRDefault="00D21802" w:rsidP="00083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4" w:type="pct"/>
          </w:tcPr>
          <w:p w14:paraId="151E0933" w14:textId="45B4054C" w:rsidR="00D21802" w:rsidRDefault="00D21802" w:rsidP="000836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MONITOR INTERAKTYWNY 4K</w:t>
            </w:r>
          </w:p>
        </w:tc>
        <w:tc>
          <w:tcPr>
            <w:tcW w:w="235" w:type="pct"/>
          </w:tcPr>
          <w:p w14:paraId="3C53B116" w14:textId="2EA638CF" w:rsidR="00D21802" w:rsidRDefault="00D21802" w:rsidP="00083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57" w:type="pct"/>
          </w:tcPr>
          <w:p w14:paraId="5EEF9EB6" w14:textId="1AD304C0" w:rsidR="00D21802" w:rsidRPr="000C058F" w:rsidRDefault="00D21802" w:rsidP="00F50D33">
            <w:pPr>
              <w:rPr>
                <w:rFonts w:ascii="Calibri" w:hAnsi="Calibri" w:cs="Calibri"/>
                <w:b/>
                <w:color w:val="1A1A1B"/>
                <w:sz w:val="18"/>
                <w:szCs w:val="18"/>
              </w:rPr>
            </w:pP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Komputer OPS z minimum procesorem Intel </w:t>
            </w:r>
            <w:proofErr w:type="spellStart"/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>Core</w:t>
            </w:r>
            <w:proofErr w:type="spellEnd"/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>,</w:t>
            </w:r>
            <w:r w:rsidRPr="00F50D33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 </w:t>
            </w:r>
            <w:r w:rsidRPr="00F50D33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</w:rPr>
              <w:t>i7-9700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 </w:t>
            </w:r>
            <w:r w:rsidRPr="00F50D33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 parametry procesora 3,00 GHz / 8 rdzenie / 8 wątki / 12 MB Smart Cache 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>z ekranem dotykowym typu ALL i ONE. Komputer posiada wbudowane gniazdo USB typu C, dysk SSD.</w:t>
            </w:r>
            <w:r w:rsidRPr="00F50D33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 RAM: 4 GB DDR4 SODIMM</w:t>
            </w:r>
            <w:r w:rsidRPr="00F50D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Moduł Bluetooth. 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Zamontowany system Windows10 Pro. Monitor interaktywny </w:t>
            </w:r>
            <w:r w:rsidRPr="00F50D33">
              <w:rPr>
                <w:rFonts w:ascii="Calibri" w:hAnsi="Calibri" w:cs="Calibri"/>
                <w:b/>
                <w:bCs/>
                <w:color w:val="1A1A1B"/>
                <w:sz w:val="20"/>
                <w:szCs w:val="20"/>
              </w:rPr>
              <w:t xml:space="preserve">65 cali 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przystosowany do obsługi rozdzielczości </w:t>
            </w:r>
            <w:r w:rsidRPr="00F50D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4K UHD 3840x2160 @60 </w:t>
            </w:r>
            <w:proofErr w:type="spellStart"/>
            <w:r w:rsidRPr="00F50D33">
              <w:rPr>
                <w:rFonts w:ascii="Calibri" w:hAnsi="Calibri" w:cs="Calibri"/>
                <w:color w:val="000000"/>
                <w:sz w:val="20"/>
                <w:szCs w:val="20"/>
              </w:rPr>
              <w:t>Hz</w:t>
            </w:r>
            <w:proofErr w:type="spellEnd"/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>. Obraz z kontrastem minimum 4000:1 i żywotnością matrycy ekranu nie mniej niż 50 000 godzin. Ekran posiada matową powłokę antyrefleksyjną, szybę hartowana o grubości nie mniejszej niż 4 mm.</w:t>
            </w:r>
            <w:r w:rsidRPr="00F50D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Ilość obsługiwanych punktów dotyku minimum 32 a czas reakcji nie większy niż 5ms. Wmontowane głośniki 2 szt. minimum 20W każdy.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 Wyposażony w system Android 8.0 z funkcją </w:t>
            </w:r>
            <w:proofErr w:type="spellStart"/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>ScreenShare</w:t>
            </w:r>
            <w:proofErr w:type="spellEnd"/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t xml:space="preserve">, o pamięci RAM nie mniejszej niż 4GB i wbudowanej pamięci ROM minimum 32.W zestawie 2 x magnetyczne pisaki do pisania na monitorze, komplet właściwych uchwytów do zamontowania na ścianie i okablowanie nie mniejsze niż 10 m. Gwarancja minimum 2 lata z możliwością przedłużenia bezpłatnie na 3 lata. Pełen serwis, możliwość łączenia monitora zdalnie z serwisem i opieka </w:t>
            </w:r>
            <w:r w:rsidRPr="00F50D33">
              <w:rPr>
                <w:rFonts w:ascii="Calibri" w:hAnsi="Calibri" w:cs="Calibri"/>
                <w:color w:val="1A1A1B"/>
                <w:sz w:val="20"/>
                <w:szCs w:val="20"/>
              </w:rPr>
              <w:lastRenderedPageBreak/>
              <w:t>techniczna</w:t>
            </w:r>
            <w:r w:rsidRPr="000C058F">
              <w:rPr>
                <w:rFonts w:ascii="Calibri" w:hAnsi="Calibri" w:cs="Calibri"/>
                <w:b/>
                <w:color w:val="1A1A1B"/>
                <w:sz w:val="20"/>
                <w:szCs w:val="20"/>
              </w:rPr>
              <w:t>. Cena zawiera montaż wraz ze szkoleniem technicznym użytkowania monitora.</w:t>
            </w:r>
            <w:r w:rsidRPr="000C058F">
              <w:rPr>
                <w:rFonts w:ascii="Calibri" w:hAnsi="Calibri" w:cs="Calibri"/>
                <w:b/>
                <w:color w:val="1A1A1B"/>
                <w:sz w:val="18"/>
                <w:szCs w:val="18"/>
              </w:rPr>
              <w:t xml:space="preserve"> </w:t>
            </w:r>
          </w:p>
          <w:p w14:paraId="71BD5E60" w14:textId="77777777" w:rsidR="00D21802" w:rsidRPr="00EB2991" w:rsidRDefault="00D21802" w:rsidP="0008366B">
            <w:pPr>
              <w:spacing w:after="2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</w:tcPr>
          <w:p w14:paraId="7CC39AE6" w14:textId="77777777" w:rsidR="00D21802" w:rsidRPr="00F50D33" w:rsidRDefault="00D21802" w:rsidP="00F50D33">
            <w:pPr>
              <w:rPr>
                <w:rFonts w:ascii="Calibri" w:hAnsi="Calibri" w:cs="Calibri"/>
                <w:color w:val="1A1A1B"/>
                <w:sz w:val="20"/>
                <w:szCs w:val="20"/>
              </w:rPr>
            </w:pPr>
          </w:p>
        </w:tc>
        <w:tc>
          <w:tcPr>
            <w:tcW w:w="537" w:type="pct"/>
          </w:tcPr>
          <w:p w14:paraId="66F9F6EE" w14:textId="77777777" w:rsidR="00D21802" w:rsidRPr="00F50D33" w:rsidRDefault="00D21802" w:rsidP="00F50D33">
            <w:pPr>
              <w:rPr>
                <w:rFonts w:ascii="Calibri" w:hAnsi="Calibri" w:cs="Calibri"/>
                <w:color w:val="1A1A1B"/>
                <w:sz w:val="20"/>
                <w:szCs w:val="20"/>
              </w:rPr>
            </w:pPr>
          </w:p>
        </w:tc>
        <w:tc>
          <w:tcPr>
            <w:tcW w:w="542" w:type="pct"/>
          </w:tcPr>
          <w:p w14:paraId="17C8334B" w14:textId="77777777" w:rsidR="00D21802" w:rsidRPr="00F50D33" w:rsidRDefault="00D21802" w:rsidP="00F50D33">
            <w:pPr>
              <w:rPr>
                <w:rFonts w:ascii="Calibri" w:hAnsi="Calibri" w:cs="Calibri"/>
                <w:color w:val="1A1A1B"/>
                <w:sz w:val="20"/>
                <w:szCs w:val="20"/>
              </w:rPr>
            </w:pPr>
          </w:p>
        </w:tc>
        <w:tc>
          <w:tcPr>
            <w:tcW w:w="381" w:type="pct"/>
          </w:tcPr>
          <w:p w14:paraId="0294B1A3" w14:textId="77777777" w:rsidR="00D21802" w:rsidRPr="00F50D33" w:rsidRDefault="00D21802" w:rsidP="00F50D33">
            <w:pPr>
              <w:rPr>
                <w:rFonts w:ascii="Calibri" w:hAnsi="Calibri" w:cs="Calibri"/>
                <w:color w:val="1A1A1B"/>
                <w:sz w:val="20"/>
                <w:szCs w:val="20"/>
              </w:rPr>
            </w:pPr>
          </w:p>
        </w:tc>
      </w:tr>
    </w:tbl>
    <w:p w14:paraId="7B20F5A6" w14:textId="77777777" w:rsidR="004B2BD6" w:rsidRPr="00A0073A" w:rsidRDefault="004B2BD6" w:rsidP="00F50D33">
      <w:pPr>
        <w:spacing w:line="240" w:lineRule="auto"/>
        <w:rPr>
          <w:rFonts w:ascii="Times New Roman" w:hAnsi="Times New Roman" w:cs="Times New Roman"/>
        </w:rPr>
      </w:pPr>
    </w:p>
    <w:sectPr w:rsidR="004B2BD6" w:rsidRPr="00A0073A" w:rsidSect="00D21802">
      <w:pgSz w:w="16838" w:h="11906" w:orient="landscape"/>
      <w:pgMar w:top="1417" w:right="113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B7C6" w14:textId="77777777" w:rsidR="00F925B6" w:rsidRDefault="00F925B6" w:rsidP="005C2CA5">
      <w:pPr>
        <w:spacing w:after="0" w:line="240" w:lineRule="auto"/>
      </w:pPr>
      <w:r>
        <w:separator/>
      </w:r>
    </w:p>
  </w:endnote>
  <w:endnote w:type="continuationSeparator" w:id="0">
    <w:p w14:paraId="65965D80" w14:textId="77777777" w:rsidR="00F925B6" w:rsidRDefault="00F925B6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5AC2" w14:textId="77777777" w:rsidR="00F925B6" w:rsidRDefault="00F925B6" w:rsidP="005C2CA5">
      <w:pPr>
        <w:spacing w:after="0" w:line="240" w:lineRule="auto"/>
      </w:pPr>
      <w:r>
        <w:separator/>
      </w:r>
    </w:p>
  </w:footnote>
  <w:footnote w:type="continuationSeparator" w:id="0">
    <w:p w14:paraId="6D630A57" w14:textId="77777777" w:rsidR="00F925B6" w:rsidRDefault="00F925B6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637D"/>
    <w:multiLevelType w:val="multilevel"/>
    <w:tmpl w:val="225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27BED"/>
    <w:multiLevelType w:val="multilevel"/>
    <w:tmpl w:val="F5C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37009"/>
    <w:multiLevelType w:val="hybridMultilevel"/>
    <w:tmpl w:val="B0A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3B4D"/>
    <w:multiLevelType w:val="multilevel"/>
    <w:tmpl w:val="701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A31F2"/>
    <w:multiLevelType w:val="multilevel"/>
    <w:tmpl w:val="B43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5454D"/>
    <w:multiLevelType w:val="multilevel"/>
    <w:tmpl w:val="DCE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A64D2"/>
    <w:multiLevelType w:val="multilevel"/>
    <w:tmpl w:val="20B4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55DCE"/>
    <w:multiLevelType w:val="multilevel"/>
    <w:tmpl w:val="FC6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A0C89"/>
    <w:multiLevelType w:val="multilevel"/>
    <w:tmpl w:val="405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97BDD"/>
    <w:multiLevelType w:val="multilevel"/>
    <w:tmpl w:val="3EC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42562"/>
    <w:multiLevelType w:val="multilevel"/>
    <w:tmpl w:val="D75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6673E"/>
    <w:multiLevelType w:val="multilevel"/>
    <w:tmpl w:val="1238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20CB8"/>
    <w:multiLevelType w:val="hybridMultilevel"/>
    <w:tmpl w:val="2CD4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07DD4"/>
    <w:multiLevelType w:val="multilevel"/>
    <w:tmpl w:val="E98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72B94"/>
    <w:multiLevelType w:val="multilevel"/>
    <w:tmpl w:val="2A6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260DC"/>
    <w:multiLevelType w:val="multilevel"/>
    <w:tmpl w:val="5F4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37"/>
  </w:num>
  <w:num w:numId="5">
    <w:abstractNumId w:val="20"/>
  </w:num>
  <w:num w:numId="6">
    <w:abstractNumId w:val="1"/>
  </w:num>
  <w:num w:numId="7">
    <w:abstractNumId w:val="5"/>
  </w:num>
  <w:num w:numId="8">
    <w:abstractNumId w:val="18"/>
  </w:num>
  <w:num w:numId="9">
    <w:abstractNumId w:val="26"/>
  </w:num>
  <w:num w:numId="10">
    <w:abstractNumId w:val="0"/>
  </w:num>
  <w:num w:numId="11">
    <w:abstractNumId w:val="28"/>
  </w:num>
  <w:num w:numId="12">
    <w:abstractNumId w:val="40"/>
  </w:num>
  <w:num w:numId="13">
    <w:abstractNumId w:val="36"/>
  </w:num>
  <w:num w:numId="14">
    <w:abstractNumId w:val="39"/>
  </w:num>
  <w:num w:numId="15">
    <w:abstractNumId w:val="31"/>
  </w:num>
  <w:num w:numId="16">
    <w:abstractNumId w:val="15"/>
  </w:num>
  <w:num w:numId="17">
    <w:abstractNumId w:val="16"/>
  </w:num>
  <w:num w:numId="18">
    <w:abstractNumId w:val="24"/>
  </w:num>
  <w:num w:numId="19">
    <w:abstractNumId w:val="2"/>
  </w:num>
  <w:num w:numId="20">
    <w:abstractNumId w:val="29"/>
  </w:num>
  <w:num w:numId="21">
    <w:abstractNumId w:val="6"/>
  </w:num>
  <w:num w:numId="22">
    <w:abstractNumId w:val="32"/>
  </w:num>
  <w:num w:numId="23">
    <w:abstractNumId w:val="21"/>
  </w:num>
  <w:num w:numId="24">
    <w:abstractNumId w:val="13"/>
  </w:num>
  <w:num w:numId="25">
    <w:abstractNumId w:val="10"/>
  </w:num>
  <w:num w:numId="26">
    <w:abstractNumId w:val="8"/>
  </w:num>
  <w:num w:numId="27">
    <w:abstractNumId w:val="27"/>
  </w:num>
  <w:num w:numId="28">
    <w:abstractNumId w:val="9"/>
  </w:num>
  <w:num w:numId="29">
    <w:abstractNumId w:val="35"/>
  </w:num>
  <w:num w:numId="30">
    <w:abstractNumId w:val="3"/>
  </w:num>
  <w:num w:numId="31">
    <w:abstractNumId w:val="11"/>
  </w:num>
  <w:num w:numId="32">
    <w:abstractNumId w:val="34"/>
  </w:num>
  <w:num w:numId="33">
    <w:abstractNumId w:val="23"/>
  </w:num>
  <w:num w:numId="34">
    <w:abstractNumId w:val="19"/>
  </w:num>
  <w:num w:numId="35">
    <w:abstractNumId w:val="4"/>
  </w:num>
  <w:num w:numId="36">
    <w:abstractNumId w:val="22"/>
  </w:num>
  <w:num w:numId="37">
    <w:abstractNumId w:val="14"/>
  </w:num>
  <w:num w:numId="38">
    <w:abstractNumId w:val="17"/>
  </w:num>
  <w:num w:numId="39">
    <w:abstractNumId w:val="12"/>
  </w:num>
  <w:num w:numId="40">
    <w:abstractNumId w:val="2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470AA"/>
    <w:rsid w:val="00077749"/>
    <w:rsid w:val="00084325"/>
    <w:rsid w:val="000870BE"/>
    <w:rsid w:val="00096CA1"/>
    <w:rsid w:val="000A36FA"/>
    <w:rsid w:val="000C058F"/>
    <w:rsid w:val="000D3AAF"/>
    <w:rsid w:val="00121A53"/>
    <w:rsid w:val="00125AF0"/>
    <w:rsid w:val="00153F32"/>
    <w:rsid w:val="00156B94"/>
    <w:rsid w:val="001778C8"/>
    <w:rsid w:val="0018544A"/>
    <w:rsid w:val="001A7D6C"/>
    <w:rsid w:val="001B4F13"/>
    <w:rsid w:val="001B631D"/>
    <w:rsid w:val="001D24A4"/>
    <w:rsid w:val="001D6550"/>
    <w:rsid w:val="00210B5E"/>
    <w:rsid w:val="00235CDE"/>
    <w:rsid w:val="0027040F"/>
    <w:rsid w:val="002A4559"/>
    <w:rsid w:val="002C4C85"/>
    <w:rsid w:val="002D1898"/>
    <w:rsid w:val="002D58D0"/>
    <w:rsid w:val="002D5EDF"/>
    <w:rsid w:val="002E5F91"/>
    <w:rsid w:val="00302BDA"/>
    <w:rsid w:val="003056AD"/>
    <w:rsid w:val="0030587A"/>
    <w:rsid w:val="00307A9F"/>
    <w:rsid w:val="00314F59"/>
    <w:rsid w:val="0032300D"/>
    <w:rsid w:val="003329DC"/>
    <w:rsid w:val="00334FC1"/>
    <w:rsid w:val="003471B6"/>
    <w:rsid w:val="00356BC3"/>
    <w:rsid w:val="00360B1E"/>
    <w:rsid w:val="0038211E"/>
    <w:rsid w:val="00396862"/>
    <w:rsid w:val="003A61B6"/>
    <w:rsid w:val="003B5EE4"/>
    <w:rsid w:val="003B63AE"/>
    <w:rsid w:val="003C1806"/>
    <w:rsid w:val="003C634A"/>
    <w:rsid w:val="003C655B"/>
    <w:rsid w:val="003D6E11"/>
    <w:rsid w:val="004448FA"/>
    <w:rsid w:val="00445A28"/>
    <w:rsid w:val="004546CE"/>
    <w:rsid w:val="0046304A"/>
    <w:rsid w:val="00466F06"/>
    <w:rsid w:val="00473B4F"/>
    <w:rsid w:val="00481C4B"/>
    <w:rsid w:val="004B2BD6"/>
    <w:rsid w:val="004B3C6D"/>
    <w:rsid w:val="004C212A"/>
    <w:rsid w:val="004F3563"/>
    <w:rsid w:val="004F6A30"/>
    <w:rsid w:val="0050737F"/>
    <w:rsid w:val="005165C1"/>
    <w:rsid w:val="00517F92"/>
    <w:rsid w:val="00520AE2"/>
    <w:rsid w:val="0053354D"/>
    <w:rsid w:val="005378D1"/>
    <w:rsid w:val="005412FD"/>
    <w:rsid w:val="00556DF6"/>
    <w:rsid w:val="00572964"/>
    <w:rsid w:val="00581937"/>
    <w:rsid w:val="00592C12"/>
    <w:rsid w:val="00592F90"/>
    <w:rsid w:val="00593418"/>
    <w:rsid w:val="0059506D"/>
    <w:rsid w:val="005B6231"/>
    <w:rsid w:val="005B671F"/>
    <w:rsid w:val="005C2CA5"/>
    <w:rsid w:val="005D6781"/>
    <w:rsid w:val="005E6871"/>
    <w:rsid w:val="005F46FE"/>
    <w:rsid w:val="00634A10"/>
    <w:rsid w:val="006408EF"/>
    <w:rsid w:val="0064499B"/>
    <w:rsid w:val="00656675"/>
    <w:rsid w:val="006714E1"/>
    <w:rsid w:val="00696E62"/>
    <w:rsid w:val="006A0E0C"/>
    <w:rsid w:val="006A3399"/>
    <w:rsid w:val="006B46E6"/>
    <w:rsid w:val="006C3773"/>
    <w:rsid w:val="006C7B61"/>
    <w:rsid w:val="006F41E1"/>
    <w:rsid w:val="00743485"/>
    <w:rsid w:val="007471AD"/>
    <w:rsid w:val="0074749D"/>
    <w:rsid w:val="00770F0A"/>
    <w:rsid w:val="00786CAB"/>
    <w:rsid w:val="007C66C1"/>
    <w:rsid w:val="007E4A2B"/>
    <w:rsid w:val="007F4890"/>
    <w:rsid w:val="00814557"/>
    <w:rsid w:val="0082282B"/>
    <w:rsid w:val="00840752"/>
    <w:rsid w:val="008514B4"/>
    <w:rsid w:val="00855279"/>
    <w:rsid w:val="008679AA"/>
    <w:rsid w:val="0089201A"/>
    <w:rsid w:val="008B336B"/>
    <w:rsid w:val="008D0759"/>
    <w:rsid w:val="008E1D9C"/>
    <w:rsid w:val="008E34B9"/>
    <w:rsid w:val="008E5CE4"/>
    <w:rsid w:val="008E71FE"/>
    <w:rsid w:val="00921695"/>
    <w:rsid w:val="00927048"/>
    <w:rsid w:val="00944790"/>
    <w:rsid w:val="00945EB3"/>
    <w:rsid w:val="009466F9"/>
    <w:rsid w:val="00986FC8"/>
    <w:rsid w:val="00992C28"/>
    <w:rsid w:val="009952B5"/>
    <w:rsid w:val="009A6E7E"/>
    <w:rsid w:val="009B7425"/>
    <w:rsid w:val="009D3A0F"/>
    <w:rsid w:val="009E59D8"/>
    <w:rsid w:val="00A0073A"/>
    <w:rsid w:val="00A16371"/>
    <w:rsid w:val="00A23D8D"/>
    <w:rsid w:val="00A24A7B"/>
    <w:rsid w:val="00A71B02"/>
    <w:rsid w:val="00A83AA1"/>
    <w:rsid w:val="00A9448C"/>
    <w:rsid w:val="00AC52EA"/>
    <w:rsid w:val="00AF7A60"/>
    <w:rsid w:val="00B10C6E"/>
    <w:rsid w:val="00B8165A"/>
    <w:rsid w:val="00B864FF"/>
    <w:rsid w:val="00B900A7"/>
    <w:rsid w:val="00B91DE1"/>
    <w:rsid w:val="00BA2C75"/>
    <w:rsid w:val="00BC2E8E"/>
    <w:rsid w:val="00C01F7E"/>
    <w:rsid w:val="00C07A10"/>
    <w:rsid w:val="00C22459"/>
    <w:rsid w:val="00C24959"/>
    <w:rsid w:val="00C255DB"/>
    <w:rsid w:val="00C324AE"/>
    <w:rsid w:val="00C419C1"/>
    <w:rsid w:val="00C6702D"/>
    <w:rsid w:val="00C7281F"/>
    <w:rsid w:val="00CD229E"/>
    <w:rsid w:val="00D02C0B"/>
    <w:rsid w:val="00D21802"/>
    <w:rsid w:val="00D255C4"/>
    <w:rsid w:val="00D32FA1"/>
    <w:rsid w:val="00D754FC"/>
    <w:rsid w:val="00DA30CE"/>
    <w:rsid w:val="00DB0123"/>
    <w:rsid w:val="00DB50B3"/>
    <w:rsid w:val="00DC67CC"/>
    <w:rsid w:val="00DF1896"/>
    <w:rsid w:val="00E04B4F"/>
    <w:rsid w:val="00E34A40"/>
    <w:rsid w:val="00E61C52"/>
    <w:rsid w:val="00E777D0"/>
    <w:rsid w:val="00E82313"/>
    <w:rsid w:val="00E85781"/>
    <w:rsid w:val="00EA1C6E"/>
    <w:rsid w:val="00EA6567"/>
    <w:rsid w:val="00EA746D"/>
    <w:rsid w:val="00EB2991"/>
    <w:rsid w:val="00EC29DC"/>
    <w:rsid w:val="00EE7938"/>
    <w:rsid w:val="00F1302A"/>
    <w:rsid w:val="00F50D33"/>
    <w:rsid w:val="00F925B6"/>
    <w:rsid w:val="00F94554"/>
    <w:rsid w:val="00FA4B52"/>
    <w:rsid w:val="00FC25E6"/>
    <w:rsid w:val="00FD2CBD"/>
    <w:rsid w:val="00FD4BA5"/>
    <w:rsid w:val="00FF122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docId w15:val="{E5D94AF8-DC92-49DB-85A9-6C04239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8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10C6E"/>
    <w:rPr>
      <w:color w:val="0000FF"/>
      <w:u w:val="single"/>
    </w:rPr>
  </w:style>
  <w:style w:type="paragraph" w:customStyle="1" w:styleId="TableContents">
    <w:name w:val="Table Contents"/>
    <w:basedOn w:val="Normalny"/>
    <w:rsid w:val="00A007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1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24A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4AE"/>
    <w:pPr>
      <w:spacing w:after="140" w:line="276" w:lineRule="auto"/>
    </w:pPr>
  </w:style>
  <w:style w:type="paragraph" w:customStyle="1" w:styleId="TableHeading">
    <w:name w:val="Table Heading"/>
    <w:basedOn w:val="TableContents"/>
    <w:rsid w:val="00C324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01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Joanna- dokumenty</cp:lastModifiedBy>
  <cp:revision>11</cp:revision>
  <cp:lastPrinted>2021-11-22T13:51:00Z</cp:lastPrinted>
  <dcterms:created xsi:type="dcterms:W3CDTF">2022-03-21T13:27:00Z</dcterms:created>
  <dcterms:modified xsi:type="dcterms:W3CDTF">2022-07-20T08:52:00Z</dcterms:modified>
</cp:coreProperties>
</file>